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0" w:firstLine="0"/>
        <w:jc w:val="left"/>
        <w:rPr>
          <w:rFonts w:ascii="Arial" w:cs="Arial" w:eastAsia="Arial" w:hAnsi="Arial"/>
          <w:b w:val="1"/>
          <w:color w:val="4f6228"/>
          <w:sz w:val="28"/>
          <w:szCs w:val="28"/>
        </w:rPr>
        <w:sectPr>
          <w:headerReference r:id="rId6" w:type="default"/>
          <w:headerReference r:id="rId7" w:type="first"/>
          <w:footerReference r:id="rId8" w:type="default"/>
          <w:pgSz w:h="16838" w:w="11906" w:orient="portrait"/>
          <w:pgMar w:bottom="1133.8582677165355" w:top="1133.8582677165355" w:left="1133.8582677165355" w:right="1133.8582677165355" w:header="709" w:footer="709"/>
          <w:pgNumType w:start="1"/>
          <w:titlePg w:val="1"/>
        </w:sectPr>
      </w:pPr>
      <w:r w:rsidDel="00000000" w:rsidR="00000000" w:rsidRPr="00000000">
        <w:rPr>
          <w:rtl w:val="0"/>
        </w:rPr>
      </w:r>
    </w:p>
    <w:p w:rsidR="00000000" w:rsidDel="00000000" w:rsidP="00000000" w:rsidRDefault="00000000" w:rsidRPr="00000000" w14:paraId="00000002">
      <w:pPr>
        <w:widowControl w:val="0"/>
        <w:ind w:left="0" w:firstLine="0"/>
        <w:jc w:val="center"/>
        <w:rPr>
          <w:rFonts w:ascii="Arial" w:cs="Arial" w:eastAsia="Arial" w:hAnsi="Arial"/>
          <w:b w:val="1"/>
          <w:color w:val="4f6228"/>
          <w:sz w:val="28"/>
          <w:szCs w:val="28"/>
        </w:rPr>
      </w:pPr>
      <w:r w:rsidDel="00000000" w:rsidR="00000000" w:rsidRPr="00000000">
        <w:rPr>
          <w:rFonts w:ascii="Arial" w:cs="Arial" w:eastAsia="Arial" w:hAnsi="Arial"/>
          <w:b w:val="1"/>
          <w:color w:val="4f6228"/>
          <w:sz w:val="28"/>
          <w:szCs w:val="28"/>
          <w:rtl w:val="0"/>
        </w:rPr>
        <w:t xml:space="preserve">TÍTULO DO TRABALHO</w:t>
      </w:r>
    </w:p>
    <w:p w:rsidR="00000000" w:rsidDel="00000000" w:rsidP="00000000" w:rsidRDefault="00000000" w:rsidRPr="00000000" w14:paraId="00000003">
      <w:pPr>
        <w:widowControl w:val="0"/>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widowControl w:val="0"/>
        <w:ind w:left="2694"/>
        <w:jc w:val="both"/>
        <w:rPr>
          <w:rFonts w:ascii="Arial" w:cs="Arial" w:eastAsia="Arial" w:hAnsi="Arial"/>
          <w:sz w:val="20"/>
          <w:szCs w:val="20"/>
          <w:vertAlign w:val="superscript"/>
        </w:rPr>
      </w:pPr>
      <w:r w:rsidDel="00000000" w:rsidR="00000000" w:rsidRPr="00000000">
        <w:rPr>
          <w:rFonts w:ascii="Arial" w:cs="Arial" w:eastAsia="Arial" w:hAnsi="Arial"/>
          <w:rtl w:val="0"/>
        </w:rPr>
        <w:t xml:space="preserve">Autores</w:t>
      </w: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Autores</w:t>
      </w:r>
      <w:r w:rsidDel="00000000" w:rsidR="00000000" w:rsidRPr="00000000">
        <w:rPr>
          <w:rFonts w:ascii="Arial" w:cs="Arial" w:eastAsia="Arial" w:hAnsi="Arial"/>
          <w:sz w:val="20"/>
          <w:szCs w:val="20"/>
          <w:vertAlign w:val="superscript"/>
          <w:rtl w:val="0"/>
        </w:rPr>
        <w:t xml:space="preserve">2</w:t>
      </w:r>
    </w:p>
    <w:p w:rsidR="00000000" w:rsidDel="00000000" w:rsidP="00000000" w:rsidRDefault="00000000" w:rsidRPr="00000000" w14:paraId="00000005">
      <w:pPr>
        <w:widowControl w:val="0"/>
        <w:ind w:left="2694"/>
        <w:jc w:val="both"/>
        <w:rPr>
          <w:rFonts w:ascii="Arial" w:cs="Arial" w:eastAsia="Arial" w:hAnsi="Arial"/>
          <w:vertAlign w:val="superscript"/>
        </w:rPr>
      </w:pPr>
      <w:r w:rsidDel="00000000" w:rsidR="00000000" w:rsidRPr="00000000">
        <w:rPr>
          <w:rFonts w:ascii="Arial" w:cs="Arial" w:eastAsia="Arial" w:hAnsi="Arial"/>
          <w:sz w:val="20"/>
          <w:szCs w:val="20"/>
          <w:rtl w:val="0"/>
        </w:rPr>
        <w:t xml:space="preserve">E-mail</w:t>
      </w: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 E-mail</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6">
      <w:pPr>
        <w:widowControl w:val="0"/>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0"/>
        <w:ind w:left="2694"/>
        <w:jc w:val="both"/>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ind w:left="0" w:firstLine="0"/>
        <w:jc w:val="both"/>
        <w:rPr>
          <w:rFonts w:ascii="Arial" w:cs="Arial" w:eastAsia="Arial" w:hAnsi="Arial"/>
          <w:b w:val="1"/>
          <w:color w:val="4f6228"/>
        </w:rPr>
      </w:pPr>
      <w:r w:rsidDel="00000000" w:rsidR="00000000" w:rsidRPr="00000000">
        <w:rPr>
          <w:rFonts w:ascii="Arial" w:cs="Arial" w:eastAsia="Arial" w:hAnsi="Arial"/>
          <w:b w:val="1"/>
          <w:color w:val="4f6228"/>
          <w:rtl w:val="0"/>
        </w:rPr>
        <w:t xml:space="preserve">RESUMO</w:t>
      </w:r>
      <w:r w:rsidDel="00000000" w:rsidR="00000000" w:rsidRPr="00000000">
        <w:rPr>
          <w:rtl w:val="0"/>
        </w:rPr>
      </w:r>
    </w:p>
    <w:p w:rsidR="00000000" w:rsidDel="00000000" w:rsidP="00000000" w:rsidRDefault="00000000" w:rsidRPr="00000000" w14:paraId="00000009">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Conforme NBR 6</w:t>
      </w:r>
      <w:r w:rsidDel="00000000" w:rsidR="00000000" w:rsidRPr="00000000">
        <w:rPr>
          <w:rFonts w:ascii="Arial" w:cs="Arial" w:eastAsia="Arial" w:hAnsi="Arial"/>
          <w:sz w:val="22"/>
          <w:szCs w:val="22"/>
          <w:rtl w:val="0"/>
        </w:rPr>
        <w:t xml:space="preserve">028,</w:t>
      </w:r>
      <w:r w:rsidDel="00000000" w:rsidR="00000000" w:rsidRPr="00000000">
        <w:rPr>
          <w:rFonts w:ascii="Arial" w:cs="Arial" w:eastAsia="Arial" w:hAnsi="Arial"/>
          <w:b w:val="1"/>
          <w:color w:val="4f6228"/>
          <w:sz w:val="22"/>
          <w:szCs w:val="22"/>
          <w:rtl w:val="0"/>
        </w:rPr>
        <w:t xml:space="preserve"> </w:t>
      </w:r>
      <w:r w:rsidDel="00000000" w:rsidR="00000000" w:rsidRPr="00000000">
        <w:rPr>
          <w:rFonts w:ascii="Arial" w:cs="Arial" w:eastAsia="Arial" w:hAnsi="Arial"/>
          <w:sz w:val="22"/>
          <w:szCs w:val="22"/>
          <w:rtl w:val="0"/>
        </w:rPr>
        <w:t xml:space="preserve">o resumo deve ressaltar o objetivo, o método, os resultados e as conclusões do documento. Recomenda-se o resumo informativo, ou seja, aquele que informa finalidades, metodologia, resultados e conclusões do documento, com dados qualitativos e quantitativos, e que, de modo geral, não dispensa a consulta ao original. Dessa forma, o resumo deve ser composto de uma sequência de frases concisas, afirmativas, em parágrafo único, e não de enumeração de tópicos. A primeira frase deve ser significativa, explicando o tema principal da pesquisa. A seguir, deve-se indicar a informação sobre a categoria do tratamento (memória, estudo de caso, análise da situação, entre outros), também definida como metodologia. Após a metodologia devem ser apresentados os principais resultados e as conclusões. Deve-se usar o verbo na voz ativa e na terceira pessoa do singular. As palavras-chave devem figurar logo abaixo do resumo, antecedida da palavra Palavras-chave, seguida de dois pontos, separadas entre si por ponto e vírgula e finalizadas por ponto. As palavras-chave devem ser grafadas com as iniciais em letra minúscula, com exceção de substantivos próprios e nomes científicos. Devem-se evitar: a) símbolos e contrações que não sejam de uso corrente; b) fórmulas, equações, diagramas etc., que não sejam absolutamente necessários; quando seu emprego for imprescindível, defini-los na primeira vez que aparecerem. Os resumos devem ter de 100 a 250 palavras e deve ter espaçamento simples entre linhas. A fonte deve ser Arial 11. </w:t>
      </w:r>
    </w:p>
    <w:p w:rsidR="00000000" w:rsidDel="00000000" w:rsidP="00000000" w:rsidRDefault="00000000" w:rsidRPr="00000000" w14:paraId="0000000A">
      <w:pPr>
        <w:ind w:left="0" w:firstLine="0"/>
        <w:jc w:val="both"/>
        <w:rPr>
          <w:rFonts w:ascii="Arial" w:cs="Arial" w:eastAsia="Arial" w:hAnsi="Arial"/>
          <w:b w:val="1"/>
          <w:color w:val="4f6228"/>
        </w:rPr>
      </w:pPr>
      <w:r w:rsidDel="00000000" w:rsidR="00000000" w:rsidRPr="00000000">
        <w:rPr>
          <w:rtl w:val="0"/>
        </w:rPr>
      </w:r>
    </w:p>
    <w:p w:rsidR="00000000" w:rsidDel="00000000" w:rsidP="00000000" w:rsidRDefault="00000000" w:rsidRPr="00000000" w14:paraId="0000000B">
      <w:pPr>
        <w:ind w:left="0" w:firstLine="0"/>
        <w:jc w:val="both"/>
        <w:rPr>
          <w:rFonts w:ascii="Arial" w:cs="Arial" w:eastAsia="Arial" w:hAnsi="Arial"/>
          <w:sz w:val="22"/>
          <w:szCs w:val="22"/>
        </w:rPr>
      </w:pPr>
      <w:r w:rsidDel="00000000" w:rsidR="00000000" w:rsidRPr="00000000">
        <w:rPr>
          <w:rFonts w:ascii="Arial" w:cs="Arial" w:eastAsia="Arial" w:hAnsi="Arial"/>
          <w:b w:val="1"/>
          <w:color w:val="4f6228"/>
          <w:sz w:val="22"/>
          <w:szCs w:val="22"/>
          <w:rtl w:val="0"/>
        </w:rPr>
        <w:t xml:space="preserve">Palavras-chave:</w:t>
      </w:r>
      <w:r w:rsidDel="00000000" w:rsidR="00000000" w:rsidRPr="00000000">
        <w:rPr>
          <w:rFonts w:ascii="Arial" w:cs="Arial" w:eastAsia="Arial" w:hAnsi="Arial"/>
          <w:color w:val="4f6228"/>
          <w:sz w:val="22"/>
          <w:szCs w:val="22"/>
          <w:rtl w:val="0"/>
        </w:rPr>
        <w:t xml:space="preserve"> </w:t>
      </w:r>
      <w:r w:rsidDel="00000000" w:rsidR="00000000" w:rsidRPr="00000000">
        <w:rPr>
          <w:rFonts w:ascii="Arial" w:cs="Arial" w:eastAsia="Arial" w:hAnsi="Arial"/>
          <w:sz w:val="22"/>
          <w:szCs w:val="22"/>
          <w:rtl w:val="0"/>
        </w:rPr>
        <w:t xml:space="preserve">palavra 1; palavra 2; palavra 3.</w:t>
      </w:r>
    </w:p>
    <w:p w:rsidR="00000000" w:rsidDel="00000000" w:rsidP="00000000" w:rsidRDefault="00000000" w:rsidRPr="00000000" w14:paraId="0000000C">
      <w:pPr>
        <w:ind w:left="2694"/>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ind w:left="2694"/>
        <w:jc w:val="both"/>
        <w:rPr>
          <w:rFonts w:ascii="Arial" w:cs="Arial" w:eastAsia="Arial" w:hAnsi="Arial"/>
          <w:b w:val="1"/>
          <w:color w:val="4f6228"/>
        </w:rPr>
      </w:pPr>
      <w:r w:rsidDel="00000000" w:rsidR="00000000" w:rsidRPr="00000000">
        <w:rPr>
          <w:rFonts w:ascii="Arial" w:cs="Arial" w:eastAsia="Arial" w:hAnsi="Arial"/>
          <w:b w:val="1"/>
          <w:color w:val="4f6228"/>
          <w:rtl w:val="0"/>
        </w:rPr>
        <w:t xml:space="preserve">ABSTRACT</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According to NBR 6028, the abstract must highlight the objective, method, results and conclusions of the document. An informative abstract  is recommended, that is, one that informs the purposes, methodology, results and conclusions of the document, with qualitative and quantitative data, and which, in general, does not dispense consulting the original. Thus, the abstract must be composed of a sequence of concise sentences, affirmative, in a single paragraph, and not an enumeration of topics. The first sentence must be meaningful, explaining the main topic of the research. Next, information about the treatment category (memory, case study, situation analysis, among others) should be indicated, also defined as methodology. After the methodology, the main results and conclusions must be presented. The verb must be used in the active voice and in the third person singular. The keywords must appear right below the abstract, preceded by the word Keywords, followed by a colon, separated by a semicolon and ending with a period. Keywords must be written with their initials in lowercase, with the exception of proper nouns and scientific names. Avoid: a) symbols and contractions that are not in current use; b) formulas, equations, diagrams, etc., which are not absolutely necessary; when your job is essential, define them the first time they appear. Abstracts must have 100 to 250 words and must have single line spacing. The font must be Arial 11.</w:t>
      </w:r>
    </w:p>
    <w:p w:rsidR="00000000" w:rsidDel="00000000" w:rsidP="00000000" w:rsidRDefault="00000000" w:rsidRPr="00000000" w14:paraId="0000000F">
      <w:pPr>
        <w:ind w:left="2694"/>
        <w:jc w:val="both"/>
        <w:rPr>
          <w:rFonts w:ascii="Arial" w:cs="Arial" w:eastAsia="Arial" w:hAnsi="Arial"/>
        </w:rPr>
      </w:pPr>
      <w:r w:rsidDel="00000000" w:rsidR="00000000" w:rsidRPr="00000000">
        <w:rPr>
          <w:rtl w:val="0"/>
        </w:rPr>
      </w:r>
    </w:p>
    <w:p w:rsidR="00000000" w:rsidDel="00000000" w:rsidP="00000000" w:rsidRDefault="00000000" w:rsidRPr="00000000" w14:paraId="00000010">
      <w:pPr>
        <w:ind w:left="2694"/>
        <w:jc w:val="both"/>
        <w:rPr>
          <w:rFonts w:ascii="Arial" w:cs="Arial" w:eastAsia="Arial" w:hAnsi="Arial"/>
          <w:sz w:val="22"/>
          <w:szCs w:val="22"/>
        </w:rPr>
        <w:sectPr>
          <w:type w:val="continuous"/>
          <w:pgSz w:h="16838" w:w="11906" w:orient="portrait"/>
          <w:pgMar w:bottom="1133.8582677165355" w:top="1133.8582677165355" w:left="1133.8582677165355" w:right="1133.8582677165355" w:header="709" w:footer="709"/>
          <w:cols w:equalWidth="0" w:num="1">
            <w:col w:space="0" w:w="9637.78"/>
          </w:cols>
        </w:sectPr>
      </w:pPr>
      <w:r w:rsidDel="00000000" w:rsidR="00000000" w:rsidRPr="00000000">
        <w:rPr>
          <w:rFonts w:ascii="Arial" w:cs="Arial" w:eastAsia="Arial" w:hAnsi="Arial"/>
          <w:b w:val="1"/>
          <w:color w:val="4f6228"/>
          <w:sz w:val="22"/>
          <w:szCs w:val="22"/>
          <w:rtl w:val="0"/>
        </w:rPr>
        <w:t xml:space="preserve">Keywords:</w:t>
      </w:r>
      <w:r w:rsidDel="00000000" w:rsidR="00000000" w:rsidRPr="00000000">
        <w:rPr>
          <w:rFonts w:ascii="Arial" w:cs="Arial" w:eastAsia="Arial" w:hAnsi="Arial"/>
          <w:color w:val="4f6228"/>
          <w:sz w:val="22"/>
          <w:szCs w:val="22"/>
          <w:rtl w:val="0"/>
        </w:rPr>
        <w:t xml:space="preserve"> </w:t>
      </w:r>
      <w:r w:rsidDel="00000000" w:rsidR="00000000" w:rsidRPr="00000000">
        <w:rPr>
          <w:rFonts w:ascii="Arial" w:cs="Arial" w:eastAsia="Arial" w:hAnsi="Arial"/>
          <w:sz w:val="22"/>
          <w:szCs w:val="22"/>
          <w:rtl w:val="0"/>
        </w:rPr>
        <w:t xml:space="preserve">word 1; word 2; word 3.</w:t>
      </w:r>
    </w:p>
    <w:p w:rsidR="00000000" w:rsidDel="00000000" w:rsidP="00000000" w:rsidRDefault="00000000" w:rsidRPr="00000000" w14:paraId="00000011">
      <w:pPr>
        <w:spacing w:after="240" w:before="240" w:lineRule="auto"/>
        <w:ind w:right="-1134"/>
        <w:jc w:val="both"/>
        <w:rPr>
          <w:rFonts w:ascii="Arial" w:cs="Arial" w:eastAsia="Arial" w:hAnsi="Arial"/>
          <w:b w:val="1"/>
          <w:color w:val="4f6228"/>
        </w:rPr>
      </w:pPr>
      <w:r w:rsidDel="00000000" w:rsidR="00000000" w:rsidRPr="00000000">
        <w:rPr>
          <w:rFonts w:ascii="Arial" w:cs="Arial" w:eastAsia="Arial" w:hAnsi="Arial"/>
          <w:b w:val="1"/>
          <w:color w:val="4f6228"/>
          <w:rtl w:val="0"/>
        </w:rPr>
        <w:t xml:space="preserve">1 INTRODUÇÃO</w:t>
      </w:r>
    </w:p>
    <w:p w:rsidR="00000000" w:rsidDel="00000000" w:rsidP="00000000" w:rsidRDefault="00000000" w:rsidRPr="00000000" w14:paraId="00000012">
      <w:pPr>
        <w:spacing w:line="360" w:lineRule="auto"/>
        <w:ind w:firstLine="708"/>
        <w:jc w:val="both"/>
        <w:rPr>
          <w:rFonts w:ascii="Arial" w:cs="Arial" w:eastAsia="Arial" w:hAnsi="Arial"/>
        </w:rPr>
      </w:pPr>
      <w:r w:rsidDel="00000000" w:rsidR="00000000" w:rsidRPr="00000000">
        <w:rPr>
          <w:rFonts w:ascii="Arial" w:cs="Arial" w:eastAsia="Arial" w:hAnsi="Arial"/>
          <w:rtl w:val="0"/>
        </w:rPr>
        <w:t xml:space="preserve">Na primeira página deve ser indicado o título em português com fonte tamanho 14, em maiúsculo, negrito e cor verde escuro e com alinhamento centralizado. Logo após deve ser inserido o nome do Autor e e-mail com fonte tamanho 12 e 10, respectivamente, e em cor preta. Autor e e-mail em linhas separadas, mas dispostos na mesma linha, separado por ponto e vírgulas. Um título resumido deve ser inserido no cabeçalho com fonte tamanho 9 alinhado à esquerda.</w:t>
      </w:r>
    </w:p>
    <w:p w:rsidR="00000000" w:rsidDel="00000000" w:rsidP="00000000" w:rsidRDefault="00000000" w:rsidRPr="00000000" w14:paraId="00000013">
      <w:pPr>
        <w:spacing w:line="360" w:lineRule="auto"/>
        <w:ind w:firstLine="708"/>
        <w:jc w:val="both"/>
        <w:rPr>
          <w:rFonts w:ascii="Arial" w:cs="Arial" w:eastAsia="Arial" w:hAnsi="Arial"/>
        </w:rPr>
      </w:pPr>
      <w:r w:rsidDel="00000000" w:rsidR="00000000" w:rsidRPr="00000000">
        <w:rPr>
          <w:rFonts w:ascii="Arial" w:cs="Arial" w:eastAsia="Arial" w:hAnsi="Arial"/>
          <w:rtl w:val="0"/>
        </w:rPr>
        <w:t xml:space="preserve">Subsequentemente é adicionado o resumo do trabalho. A palavra “resumo” e “abstract” devem estar em maiúsculas, cor verde escuro e fonte tamanho 12. O próprio resumo e </w:t>
      </w:r>
      <w:r w:rsidDel="00000000" w:rsidR="00000000" w:rsidRPr="00000000">
        <w:rPr>
          <w:rFonts w:ascii="Arial" w:cs="Arial" w:eastAsia="Arial" w:hAnsi="Arial"/>
          <w:i w:val="1"/>
          <w:rtl w:val="0"/>
        </w:rPr>
        <w:t xml:space="preserve">abstract</w:t>
      </w:r>
      <w:r w:rsidDel="00000000" w:rsidR="00000000" w:rsidRPr="00000000">
        <w:rPr>
          <w:rFonts w:ascii="Arial" w:cs="Arial" w:eastAsia="Arial" w:hAnsi="Arial"/>
          <w:rtl w:val="0"/>
        </w:rPr>
        <w:t xml:space="preserve"> iniciam-se após a suas palavras respectivamente com fonte 11 na cor preta. Por fim, devem ser acrescentadas as palavras chaves em português e inglês com fonte tamanho 11. As palavras “palavra-chave” e “keywords” devem estar na cor verde escuro.</w:t>
      </w:r>
    </w:p>
    <w:p w:rsidR="00000000" w:rsidDel="00000000" w:rsidP="00000000" w:rsidRDefault="00000000" w:rsidRPr="00000000" w14:paraId="00000014">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O formato do papel deve ser A4 e a margem superior, inferior, esquerda e direita devem ter 2.0 cm e o cabeçalho/rodapé deve ter 1,25 cm. A fonte principal deve ser Arial, tamanho 12 , com espaçamento entre linhas de 1,5 linhas (com exceção do resumo e do </w:t>
      </w:r>
      <w:r w:rsidDel="00000000" w:rsidR="00000000" w:rsidRPr="00000000">
        <w:rPr>
          <w:rFonts w:ascii="Arial" w:cs="Arial" w:eastAsia="Arial" w:hAnsi="Arial"/>
          <w:i w:val="1"/>
          <w:rtl w:val="0"/>
        </w:rPr>
        <w:t xml:space="preserve">abstract</w:t>
      </w:r>
      <w:r w:rsidDel="00000000" w:rsidR="00000000" w:rsidRPr="00000000">
        <w:rPr>
          <w:rFonts w:ascii="Arial" w:cs="Arial" w:eastAsia="Arial" w:hAnsi="Arial"/>
          <w:rtl w:val="0"/>
        </w:rPr>
        <w:t xml:space="preserve">). O artigo deve ter, obrigatoriamente, entre 15 e 20 páginas, sem considerar  a seção de referências bibliográficas.</w:t>
      </w:r>
    </w:p>
    <w:p w:rsidR="00000000" w:rsidDel="00000000" w:rsidP="00000000" w:rsidRDefault="00000000" w:rsidRPr="00000000" w14:paraId="00000015">
      <w:pPr>
        <w:spacing w:line="360" w:lineRule="auto"/>
        <w:ind w:firstLine="567"/>
        <w:jc w:val="both"/>
        <w:rPr>
          <w:rFonts w:ascii="Arial" w:cs="Arial" w:eastAsia="Arial" w:hAnsi="Arial"/>
        </w:rPr>
      </w:pPr>
      <w:r w:rsidDel="00000000" w:rsidR="00000000" w:rsidRPr="00000000">
        <w:rPr>
          <w:rFonts w:ascii="Arial" w:cs="Arial" w:eastAsia="Arial" w:hAnsi="Arial"/>
          <w:rtl w:val="0"/>
        </w:rPr>
        <w:t xml:space="preserve">O desenvolvimento do artigo é apresentado em um ou mais tópicos que são numerados e subdivididos como neste modelo, sendo eles: a introdução, a metodologia, os resultados e discussão, a conclusão e as referências bibliográficas. </w:t>
      </w:r>
    </w:p>
    <w:p w:rsidR="00000000" w:rsidDel="00000000" w:rsidP="00000000" w:rsidRDefault="00000000" w:rsidRPr="00000000" w14:paraId="00000016">
      <w:pPr>
        <w:spacing w:line="360" w:lineRule="auto"/>
        <w:ind w:firstLine="567"/>
        <w:jc w:val="both"/>
        <w:rPr>
          <w:rFonts w:ascii="Arial" w:cs="Arial" w:eastAsia="Arial" w:hAnsi="Arial"/>
        </w:rPr>
      </w:pPr>
      <w:r w:rsidDel="00000000" w:rsidR="00000000" w:rsidRPr="00000000">
        <w:rPr>
          <w:rFonts w:ascii="Arial" w:cs="Arial" w:eastAsia="Arial" w:hAnsi="Arial"/>
          <w:rtl w:val="0"/>
        </w:rPr>
        <w:t xml:space="preserve"> Com exceção da introdução, as seções podem ser compostas, mas não necessariamente, de vários tópicos. Os títulos das seções e subseções devem estar em negrito, 12, alinhado à esquerda e em maiúsculo. A numeração da seção deve ser crescente e se necessário em níveis. As primeiras linhas dos parágrafos devem ser espaçados em 1.25 cm.</w:t>
      </w:r>
    </w:p>
    <w:p w:rsidR="00000000" w:rsidDel="00000000" w:rsidP="00000000" w:rsidRDefault="00000000" w:rsidRPr="00000000" w14:paraId="00000017">
      <w:pPr>
        <w:spacing w:line="360" w:lineRule="auto"/>
        <w:ind w:firstLine="567"/>
        <w:jc w:val="both"/>
        <w:rPr>
          <w:rFonts w:ascii="Arial" w:cs="Arial" w:eastAsia="Arial" w:hAnsi="Arial"/>
        </w:rPr>
      </w:pPr>
      <w:r w:rsidDel="00000000" w:rsidR="00000000" w:rsidRPr="00000000">
        <w:rPr>
          <w:rFonts w:ascii="Arial" w:cs="Arial" w:eastAsia="Arial" w:hAnsi="Arial"/>
          <w:rtl w:val="0"/>
        </w:rPr>
        <w:t xml:space="preserve">As notas de rodapé devem ser numeradas, bem como devem ter fonte tamanho 8.</w:t>
      </w:r>
    </w:p>
    <w:p w:rsidR="00000000" w:rsidDel="00000000" w:rsidP="00000000" w:rsidRDefault="00000000" w:rsidRPr="00000000" w14:paraId="00000018">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A introdução deve apresentar a justificativa da pesquisa e deve estar embasada em fontes bibliográficas. As fontes utilizadas poderão ser livros, artigos científicos, monografias, teses, dissertações e documentos da internet passíveis de serem referenciados. Recomenda-se o uso de bibliografias antigas somente quando o assunto apresentado não dispor de referências atuais.</w:t>
      </w:r>
    </w:p>
    <w:p w:rsidR="00000000" w:rsidDel="00000000" w:rsidP="00000000" w:rsidRDefault="00000000" w:rsidRPr="00000000" w14:paraId="00000019">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Em geral, se utiliza livros, teses e dissertações para apresentação de conceitos consolidados e de artigos científicos para apresentação de dados de pesquisas, que contribuam para o trabalho.</w:t>
      </w:r>
    </w:p>
    <w:p w:rsidR="00000000" w:rsidDel="00000000" w:rsidP="00000000" w:rsidRDefault="00000000" w:rsidRPr="00000000" w14:paraId="0000001A">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Ao final da introdução deverá ser apresentado o objetivo do trabalho, que deve ser o mesmo apresentado no resumo.</w:t>
      </w:r>
    </w:p>
    <w:p w:rsidR="00000000" w:rsidDel="00000000" w:rsidP="00000000" w:rsidRDefault="00000000" w:rsidRPr="00000000" w14:paraId="0000001B">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240" w:before="240" w:lineRule="auto"/>
        <w:ind w:right="-851"/>
        <w:jc w:val="both"/>
        <w:rPr>
          <w:rFonts w:ascii="Arial" w:cs="Arial" w:eastAsia="Arial" w:hAnsi="Arial"/>
          <w:b w:val="1"/>
          <w:color w:val="4f6228"/>
        </w:rPr>
      </w:pPr>
      <w:r w:rsidDel="00000000" w:rsidR="00000000" w:rsidRPr="00000000">
        <w:rPr>
          <w:rFonts w:ascii="Arial" w:cs="Arial" w:eastAsia="Arial" w:hAnsi="Arial"/>
          <w:b w:val="1"/>
          <w:color w:val="4f6228"/>
          <w:rtl w:val="0"/>
        </w:rPr>
        <w:t xml:space="preserve">2 METODOLOGIA</w:t>
      </w:r>
    </w:p>
    <w:p w:rsidR="00000000" w:rsidDel="00000000" w:rsidP="00000000" w:rsidRDefault="00000000" w:rsidRPr="00000000" w14:paraId="0000001D">
      <w:pPr>
        <w:spacing w:line="360" w:lineRule="auto"/>
        <w:jc w:val="both"/>
        <w:rPr>
          <w:rFonts w:ascii="Arial" w:cs="Arial" w:eastAsia="Arial" w:hAnsi="Arial"/>
        </w:rPr>
      </w:pPr>
      <w:r w:rsidDel="00000000" w:rsidR="00000000" w:rsidRPr="00000000">
        <w:rPr>
          <w:rFonts w:ascii="Arial" w:cs="Arial" w:eastAsia="Arial" w:hAnsi="Arial"/>
          <w:rtl w:val="0"/>
        </w:rPr>
        <w:tab/>
        <w:t xml:space="preserve">A metodologia deve apresentar o passo-a-passo da pesquisa e deve ser reproduzível.</w:t>
      </w:r>
    </w:p>
    <w:p w:rsidR="00000000" w:rsidDel="00000000" w:rsidP="00000000" w:rsidRDefault="00000000" w:rsidRPr="00000000" w14:paraId="0000001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line="36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2.1 Seções e Subseções</w:t>
      </w:r>
    </w:p>
    <w:p w:rsidR="00000000" w:rsidDel="00000000" w:rsidP="00000000" w:rsidRDefault="00000000" w:rsidRPr="00000000" w14:paraId="00000020">
      <w:pPr>
        <w:spacing w:line="360" w:lineRule="auto"/>
        <w:ind w:left="0" w:firstLine="720"/>
        <w:jc w:val="both"/>
        <w:rPr>
          <w:rFonts w:ascii="Arial" w:cs="Arial" w:eastAsia="Arial" w:hAnsi="Arial"/>
          <w:b w:val="1"/>
          <w:color w:val="4f6228"/>
        </w:rPr>
      </w:pPr>
      <w:r w:rsidDel="00000000" w:rsidR="00000000" w:rsidRPr="00000000">
        <w:rPr>
          <w:rFonts w:ascii="Arial" w:cs="Arial" w:eastAsia="Arial" w:hAnsi="Arial"/>
          <w:rtl w:val="0"/>
        </w:rPr>
        <w:t xml:space="preserve">Os títulos das seções devem estar em negrito, 12, alinhado à esquerda e em maiúsculo. As subseções devem estar na fonte 12, em negrito alinhado à esquerda. A numeração da seção deve ser crescente e se necessário em níveis.As notas de rodapé devem ser numeradas, bem como devem ter fonte tamanho 8.</w:t>
      </w:r>
      <w:r w:rsidDel="00000000" w:rsidR="00000000" w:rsidRPr="00000000">
        <w:rPr>
          <w:rtl w:val="0"/>
        </w:rPr>
      </w:r>
    </w:p>
    <w:p w:rsidR="00000000" w:rsidDel="00000000" w:rsidP="00000000" w:rsidRDefault="00000000" w:rsidRPr="00000000" w14:paraId="00000021">
      <w:pPr>
        <w:spacing w:line="360" w:lineRule="auto"/>
        <w:ind w:firstLine="567"/>
        <w:jc w:val="both"/>
        <w:rPr>
          <w:rFonts w:ascii="Arial" w:cs="Arial" w:eastAsia="Arial" w:hAnsi="Arial"/>
        </w:rPr>
      </w:pPr>
      <w:r w:rsidDel="00000000" w:rsidR="00000000" w:rsidRPr="00000000">
        <w:rPr>
          <w:rFonts w:ascii="Arial" w:cs="Arial" w:eastAsia="Arial" w:hAnsi="Arial"/>
          <w:rtl w:val="0"/>
        </w:rPr>
        <w:t xml:space="preserve">As tabelas e figuras devem ser referenciadas no texto e seus títulos devem refletir precisamente o seu conteúdo. </w:t>
      </w:r>
      <w:r w:rsidDel="00000000" w:rsidR="00000000" w:rsidRPr="00000000">
        <w:rPr>
          <w:rFonts w:ascii="Arial" w:cs="Arial" w:eastAsia="Arial" w:hAnsi="Arial"/>
          <w:rtl w:val="0"/>
        </w:rPr>
        <w:t xml:space="preserve">Os títulos de figuras e de tabelas</w:t>
      </w:r>
      <w:r w:rsidDel="00000000" w:rsidR="00000000" w:rsidRPr="00000000">
        <w:rPr>
          <w:rFonts w:ascii="Arial" w:cs="Arial" w:eastAsia="Arial" w:hAnsi="Arial"/>
          <w:rtl w:val="0"/>
        </w:rPr>
        <w:t xml:space="preserve"> e suas respectivas fontes</w:t>
      </w:r>
      <w:r w:rsidDel="00000000" w:rsidR="00000000" w:rsidRPr="00000000">
        <w:rPr>
          <w:rFonts w:ascii="Arial" w:cs="Arial" w:eastAsia="Arial" w:hAnsi="Arial"/>
          <w:rtl w:val="0"/>
        </w:rPr>
        <w:t xml:space="preserve"> devem ser centralizados, a fonte deve ser Arial </w:t>
      </w:r>
      <w:r w:rsidDel="00000000" w:rsidR="00000000" w:rsidRPr="00000000">
        <w:rPr>
          <w:rFonts w:ascii="Arial" w:cs="Arial" w:eastAsia="Arial" w:hAnsi="Arial"/>
          <w:rtl w:val="0"/>
        </w:rPr>
        <w:t xml:space="preserve">11</w:t>
      </w:r>
      <w:r w:rsidDel="00000000" w:rsidR="00000000" w:rsidRPr="00000000">
        <w:rPr>
          <w:rFonts w:ascii="Arial" w:cs="Arial" w:eastAsia="Arial" w:hAnsi="Arial"/>
          <w:rtl w:val="0"/>
        </w:rPr>
        <w:t xml:space="preserve">, com espaçamento entre linhas de simples. Observe que as palavras Figura, Quadro, Tabela se iniciam com letra maiúscula. </w:t>
      </w:r>
    </w:p>
    <w:p w:rsidR="00000000" w:rsidDel="00000000" w:rsidP="00000000" w:rsidRDefault="00000000" w:rsidRPr="00000000" w14:paraId="00000022">
      <w:pPr>
        <w:spacing w:line="360" w:lineRule="auto"/>
        <w:ind w:firstLine="567"/>
        <w:jc w:val="both"/>
        <w:rPr>
          <w:rFonts w:ascii="Arial" w:cs="Arial" w:eastAsia="Arial" w:hAnsi="Arial"/>
        </w:rPr>
      </w:pPr>
      <w:r w:rsidDel="00000000" w:rsidR="00000000" w:rsidRPr="00000000">
        <w:rPr>
          <w:rFonts w:ascii="Arial" w:cs="Arial" w:eastAsia="Arial" w:hAnsi="Arial"/>
          <w:rtl w:val="0"/>
        </w:rPr>
        <w:t xml:space="preserve">Os gráficos, esquemas, mapas, fluxogramas, entre outros, são considerados figuras. As tabelas e quadros devem ser editáveis, não podendo ser apresentados em forma de figura. </w:t>
      </w:r>
    </w:p>
    <w:p w:rsidR="00000000" w:rsidDel="00000000" w:rsidP="00000000" w:rsidRDefault="00000000" w:rsidRPr="00000000" w14:paraId="00000023">
      <w:pPr>
        <w:spacing w:line="360" w:lineRule="auto"/>
        <w:ind w:firstLine="567"/>
        <w:jc w:val="both"/>
        <w:rPr>
          <w:rFonts w:ascii="Arial" w:cs="Arial" w:eastAsia="Arial" w:hAnsi="Arial"/>
        </w:rPr>
      </w:pPr>
      <w:r w:rsidDel="00000000" w:rsidR="00000000" w:rsidRPr="00000000">
        <w:rPr>
          <w:rFonts w:ascii="Arial" w:cs="Arial" w:eastAsia="Arial" w:hAnsi="Arial"/>
          <w:rtl w:val="0"/>
        </w:rPr>
        <w:t xml:space="preserve">O título da tabela ou quadro deve ser colocado na parte superior da tabela ou quadro e a fonte usada deve também ser </w:t>
      </w:r>
      <w:r w:rsidDel="00000000" w:rsidR="00000000" w:rsidRPr="00000000">
        <w:rPr>
          <w:rFonts w:ascii="Arial" w:cs="Arial" w:eastAsia="Arial" w:hAnsi="Arial"/>
          <w:rtl w:val="0"/>
        </w:rPr>
        <w:t xml:space="preserve">Arial </w:t>
      </w:r>
      <w:r w:rsidDel="00000000" w:rsidR="00000000" w:rsidRPr="00000000">
        <w:rPr>
          <w:rFonts w:ascii="Arial" w:cs="Arial" w:eastAsia="Arial" w:hAnsi="Arial"/>
          <w:rtl w:val="0"/>
        </w:rPr>
        <w:t xml:space="preserve">11</w:t>
      </w:r>
      <w:r w:rsidDel="00000000" w:rsidR="00000000" w:rsidRPr="00000000">
        <w:rPr>
          <w:rFonts w:ascii="Arial" w:cs="Arial" w:eastAsia="Arial" w:hAnsi="Arial"/>
          <w:rtl w:val="0"/>
        </w:rPr>
        <w:t xml:space="preserve">. As figuras não possuem margens, como  a Figura 1.</w:t>
      </w:r>
    </w:p>
    <w:p w:rsidR="00000000" w:rsidDel="00000000" w:rsidP="00000000" w:rsidRDefault="00000000" w:rsidRPr="00000000" w14:paraId="00000024">
      <w:pPr>
        <w:spacing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2B">
      <w:pPr>
        <w:tabs>
          <w:tab w:val="left" w:pos="6.000000000000085"/>
        </w:tabs>
        <w:ind w:right="-7.795275590551114"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tabs>
          <w:tab w:val="left" w:pos="6.000000000000085"/>
        </w:tabs>
        <w:ind w:right="-7.795275590551114"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Figura </w:t>
      </w:r>
      <w:r w:rsidDel="00000000" w:rsidR="00000000" w:rsidRPr="00000000">
        <w:rPr>
          <w:rFonts w:ascii="Arial" w:cs="Arial" w:eastAsia="Arial" w:hAnsi="Arial"/>
          <w:sz w:val="22"/>
          <w:szCs w:val="22"/>
          <w:rtl w:val="0"/>
        </w:rPr>
        <w:t xml:space="preserve">1 - </w:t>
      </w:r>
      <w:r w:rsidDel="00000000" w:rsidR="00000000" w:rsidRPr="00000000">
        <w:rPr>
          <w:rFonts w:ascii="Arial" w:cs="Arial" w:eastAsia="Arial" w:hAnsi="Arial"/>
          <w:sz w:val="22"/>
          <w:szCs w:val="22"/>
          <w:rtl w:val="0"/>
        </w:rPr>
        <w:t xml:space="preserve">Análise estatística para experimento de fator</w:t>
      </w:r>
      <w:r w:rsidDel="00000000" w:rsidR="00000000" w:rsidRPr="00000000">
        <w:rPr>
          <w:rtl w:val="0"/>
        </w:rPr>
      </w:r>
    </w:p>
    <w:p w:rsidR="00000000" w:rsidDel="00000000" w:rsidP="00000000" w:rsidRDefault="00000000" w:rsidRPr="00000000" w14:paraId="0000002D">
      <w:pPr>
        <w:tabs>
          <w:tab w:val="left" w:pos="6.000000000000085"/>
        </w:tabs>
        <w:spacing w:before="120"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6119990" cy="4521200"/>
            <wp:effectExtent b="0" l="0" r="0" t="0"/>
            <wp:docPr id="1" name="image5.png"/>
            <a:graphic>
              <a:graphicData uri="http://schemas.openxmlformats.org/drawingml/2006/picture">
                <pic:pic>
                  <pic:nvPicPr>
                    <pic:cNvPr id="0" name="image5.png"/>
                    <pic:cNvPicPr preferRelativeResize="0"/>
                  </pic:nvPicPr>
                  <pic:blipFill>
                    <a:blip r:embed="rId9"/>
                    <a:srcRect b="958" l="0" r="0" t="0"/>
                    <a:stretch>
                      <a:fillRect/>
                    </a:stretch>
                  </pic:blipFill>
                  <pic:spPr>
                    <a:xfrm>
                      <a:off x="0" y="0"/>
                      <a:ext cx="6119990" cy="45212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tabs>
          <w:tab w:val="left" w:pos="6.000000000000085"/>
        </w:tabs>
        <w:ind w:left="0" w:right="-7.795275590551114"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Fonte: </w:t>
      </w:r>
      <w:r w:rsidDel="00000000" w:rsidR="00000000" w:rsidRPr="00000000">
        <w:rPr>
          <w:rFonts w:ascii="Arial" w:cs="Arial" w:eastAsia="Arial" w:hAnsi="Arial"/>
          <w:sz w:val="22"/>
          <w:szCs w:val="22"/>
          <w:rtl w:val="0"/>
        </w:rPr>
        <w:t xml:space="preserve">Cauchick-Miguel et al. (2019)</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F">
      <w:pPr>
        <w:tabs>
          <w:tab w:val="left" w:pos="720"/>
        </w:tabs>
        <w:ind w:right="454" w:hanging="45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tabs>
          <w:tab w:val="left" w:pos="709"/>
          <w:tab w:val="left" w:pos="1560"/>
          <w:tab w:val="left" w:pos="2127"/>
        </w:tabs>
        <w:rPr>
          <w:rFonts w:ascii="Arial" w:cs="Arial" w:eastAsia="Arial" w:hAnsi="Arial"/>
        </w:rPr>
      </w:pPr>
      <w:r w:rsidDel="00000000" w:rsidR="00000000" w:rsidRPr="00000000">
        <w:rPr>
          <w:rFonts w:ascii="Arial" w:cs="Arial" w:eastAsia="Arial" w:hAnsi="Arial"/>
          <w:rtl w:val="0"/>
        </w:rPr>
        <w:tab/>
        <w:t xml:space="preserve">A figuras também podem ser centralizadas com espaçamento entre linhas simples.</w:t>
      </w:r>
    </w:p>
    <w:p w:rsidR="00000000" w:rsidDel="00000000" w:rsidP="00000000" w:rsidRDefault="00000000" w:rsidRPr="00000000" w14:paraId="00000031">
      <w:pPr>
        <w:tabs>
          <w:tab w:val="left" w:pos="709"/>
          <w:tab w:val="left" w:pos="1560"/>
          <w:tab w:val="left" w:pos="2127"/>
        </w:tabs>
        <w:spacing w:line="360" w:lineRule="auto"/>
        <w:ind w:right="-72"/>
        <w:jc w:val="both"/>
        <w:rPr>
          <w:rFonts w:ascii="Arial" w:cs="Arial" w:eastAsia="Arial" w:hAnsi="Arial"/>
        </w:rPr>
      </w:pPr>
      <w:r w:rsidDel="00000000" w:rsidR="00000000" w:rsidRPr="00000000">
        <w:rPr>
          <w:rtl w:val="0"/>
        </w:rPr>
      </w:r>
    </w:p>
    <w:p w:rsidR="00000000" w:rsidDel="00000000" w:rsidP="00000000" w:rsidRDefault="00000000" w:rsidRPr="00000000" w14:paraId="00000032">
      <w:pPr>
        <w:tabs>
          <w:tab w:val="left" w:pos="284"/>
          <w:tab w:val="left" w:pos="567"/>
          <w:tab w:val="left" w:pos="709"/>
        </w:tabs>
        <w:spacing w:after="120" w:lineRule="auto"/>
        <w:jc w:val="center"/>
        <w:rPr>
          <w:rFonts w:ascii="Arial" w:cs="Arial" w:eastAsia="Arial" w:hAnsi="Arial"/>
          <w:sz w:val="22"/>
          <w:szCs w:val="22"/>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Figura 2 -</w:t>
      </w:r>
      <w:r w:rsidDel="00000000" w:rsidR="00000000" w:rsidRPr="00000000">
        <w:rPr>
          <w:rFonts w:ascii="Arial" w:cs="Arial" w:eastAsia="Arial" w:hAnsi="Arial"/>
          <w:sz w:val="22"/>
          <w:szCs w:val="22"/>
          <w:rtl w:val="0"/>
        </w:rPr>
        <w:t xml:space="preserve"> Várias imagens de uma mesma figura </w:t>
      </w:r>
    </w:p>
    <w:p w:rsidR="00000000" w:rsidDel="00000000" w:rsidP="00000000" w:rsidRDefault="00000000" w:rsidRPr="00000000" w14:paraId="00000033">
      <w:pPr>
        <w:jc w:val="cente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5650230" cy="798195"/>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650230" cy="79819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tabs>
          <w:tab w:val="left" w:pos="142"/>
          <w:tab w:val="left" w:pos="567"/>
          <w:tab w:val="left" w:pos="709"/>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 Fonte: Autor (2019).</w:t>
      </w:r>
      <w:r w:rsidDel="00000000" w:rsidR="00000000" w:rsidRPr="00000000">
        <w:rPr>
          <w:rtl w:val="0"/>
        </w:rPr>
      </w:r>
    </w:p>
    <w:p w:rsidR="00000000" w:rsidDel="00000000" w:rsidP="00000000" w:rsidRDefault="00000000" w:rsidRPr="00000000" w14:paraId="00000035">
      <w:pPr>
        <w:tabs>
          <w:tab w:val="left" w:pos="142"/>
          <w:tab w:val="left" w:pos="567"/>
          <w:tab w:val="left" w:pos="709"/>
        </w:tabs>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rPr>
      </w:pPr>
      <w:r w:rsidDel="00000000" w:rsidR="00000000" w:rsidRPr="00000000">
        <w:rPr>
          <w:rFonts w:ascii="Arial" w:cs="Arial" w:eastAsia="Arial" w:hAnsi="Arial"/>
          <w:rtl w:val="0"/>
        </w:rPr>
        <w:tab/>
        <w:t xml:space="preserve">Os quadros são utilizados para apresentação de informações textuais e possuem contornos laterais. Veja o exemplo no Quadro 1.</w:t>
      </w:r>
    </w:p>
    <w:p w:rsidR="00000000" w:rsidDel="00000000" w:rsidP="00000000" w:rsidRDefault="00000000" w:rsidRPr="00000000" w14:paraId="0000003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tabs>
          <w:tab w:val="left" w:pos="6.000000000000085"/>
        </w:tabs>
        <w:spacing w:after="120" w:before="120" w:lineRule="auto"/>
        <w:ind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Quadro 1</w:t>
      </w:r>
      <w:r w:rsidDel="00000000" w:rsidR="00000000" w:rsidRPr="00000000">
        <w:rPr>
          <w:rFonts w:ascii="Arial" w:cs="Arial" w:eastAsia="Arial" w:hAnsi="Arial"/>
          <w:sz w:val="22"/>
          <w:szCs w:val="22"/>
          <w:rtl w:val="0"/>
        </w:rPr>
        <w:t xml:space="preserve"> - Elementos de trabalhos acadêmicos</w:t>
      </w:r>
    </w:p>
    <w:tbl>
      <w:tblPr>
        <w:tblStyle w:val="Table1"/>
        <w:tblW w:w="960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4155"/>
        <w:gridCol w:w="1200"/>
        <w:gridCol w:w="1485"/>
        <w:gridCol w:w="1245"/>
        <w:gridCol w:w="1515"/>
        <w:tblGridChange w:id="0">
          <w:tblGrid>
            <w:gridCol w:w="4155"/>
            <w:gridCol w:w="1200"/>
            <w:gridCol w:w="1485"/>
            <w:gridCol w:w="1245"/>
            <w:gridCol w:w="1515"/>
          </w:tblGrid>
        </w:tblGridChange>
      </w:tblGrid>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3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Elementos </w:t>
            </w:r>
          </w:p>
        </w:tc>
        <w:tc>
          <w:tcPr>
            <w:tcMar>
              <w:top w:w="140.0" w:type="dxa"/>
              <w:left w:w="140.0" w:type="dxa"/>
              <w:bottom w:w="140.0" w:type="dxa"/>
              <w:right w:w="140.0" w:type="dxa"/>
            </w:tcMar>
            <w:vAlign w:val="top"/>
          </w:tcPr>
          <w:p w:rsidR="00000000" w:rsidDel="00000000" w:rsidP="00000000" w:rsidRDefault="00000000" w:rsidRPr="00000000" w14:paraId="0000003C">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Artigo</w:t>
            </w:r>
          </w:p>
        </w:tc>
        <w:tc>
          <w:tcPr>
            <w:tcMar>
              <w:top w:w="140.0" w:type="dxa"/>
              <w:left w:w="140.0" w:type="dxa"/>
              <w:bottom w:w="140.0" w:type="dxa"/>
              <w:right w:w="140.0" w:type="dxa"/>
            </w:tcMar>
            <w:vAlign w:val="top"/>
          </w:tcPr>
          <w:p w:rsidR="00000000" w:rsidDel="00000000" w:rsidP="00000000" w:rsidRDefault="00000000" w:rsidRPr="00000000" w14:paraId="0000003D">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Monografia</w:t>
            </w:r>
          </w:p>
        </w:tc>
        <w:tc>
          <w:tcPr>
            <w:tcMar>
              <w:top w:w="140.0" w:type="dxa"/>
              <w:left w:w="140.0" w:type="dxa"/>
              <w:bottom w:w="140.0" w:type="dxa"/>
              <w:right w:w="140.0" w:type="dxa"/>
            </w:tcMar>
            <w:vAlign w:val="top"/>
          </w:tcPr>
          <w:p w:rsidR="00000000" w:rsidDel="00000000" w:rsidP="00000000" w:rsidRDefault="00000000" w:rsidRPr="00000000" w14:paraId="0000003E">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Relatório</w:t>
            </w:r>
          </w:p>
          <w:p w:rsidR="00000000" w:rsidDel="00000000" w:rsidP="00000000" w:rsidRDefault="00000000" w:rsidRPr="00000000" w14:paraId="0000003F">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Técnico</w:t>
            </w:r>
          </w:p>
        </w:tc>
        <w:tc>
          <w:tcPr>
            <w:tcMar>
              <w:top w:w="140.0" w:type="dxa"/>
              <w:left w:w="140.0" w:type="dxa"/>
              <w:bottom w:w="140.0" w:type="dxa"/>
              <w:right w:w="140.0" w:type="dxa"/>
            </w:tcMar>
            <w:vAlign w:val="top"/>
          </w:tcPr>
          <w:p w:rsidR="00000000" w:rsidDel="00000000" w:rsidP="00000000" w:rsidRDefault="00000000" w:rsidRPr="00000000" w14:paraId="00000040">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Projeto de</w:t>
            </w:r>
          </w:p>
          <w:p w:rsidR="00000000" w:rsidDel="00000000" w:rsidP="00000000" w:rsidRDefault="00000000" w:rsidRPr="00000000" w14:paraId="00000041">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Pesquisa</w:t>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Título</w:t>
            </w:r>
          </w:p>
        </w:tc>
        <w:tc>
          <w:tcPr>
            <w:tcMar>
              <w:top w:w="140.0" w:type="dxa"/>
              <w:left w:w="140.0" w:type="dxa"/>
              <w:bottom w:w="140.0" w:type="dxa"/>
              <w:right w:w="140.0" w:type="dxa"/>
            </w:tcMar>
            <w:vAlign w:val="top"/>
          </w:tcPr>
          <w:p w:rsidR="00000000" w:rsidDel="00000000" w:rsidP="00000000" w:rsidRDefault="00000000" w:rsidRPr="00000000" w14:paraId="00000043">
            <w:pPr>
              <w:widowControl w:val="0"/>
              <w:numPr>
                <w:ilvl w:val="0"/>
                <w:numId w:val="12"/>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4">
            <w:pPr>
              <w:widowControl w:val="0"/>
              <w:numPr>
                <w:ilvl w:val="0"/>
                <w:numId w:val="26"/>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5">
            <w:pPr>
              <w:widowControl w:val="0"/>
              <w:numPr>
                <w:ilvl w:val="0"/>
                <w:numId w:val="10"/>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6">
            <w:pPr>
              <w:widowControl w:val="0"/>
              <w:numPr>
                <w:ilvl w:val="0"/>
                <w:numId w:val="13"/>
              </w:numPr>
              <w:ind w:left="720" w:hanging="360"/>
              <w:jc w:val="center"/>
              <w:rPr>
                <w:sz w:val="22"/>
                <w:szCs w:val="22"/>
              </w:rPr>
            </w:pPr>
            <w:r w:rsidDel="00000000" w:rsidR="00000000" w:rsidRPr="00000000">
              <w:rPr>
                <w:rtl w:val="0"/>
              </w:rPr>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4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Resumo em língua vernácula</w:t>
            </w:r>
          </w:p>
        </w:tc>
        <w:tc>
          <w:tcPr>
            <w:tcMar>
              <w:top w:w="140.0" w:type="dxa"/>
              <w:left w:w="140.0" w:type="dxa"/>
              <w:bottom w:w="140.0" w:type="dxa"/>
              <w:right w:w="140.0" w:type="dxa"/>
            </w:tcMar>
            <w:vAlign w:val="top"/>
          </w:tcPr>
          <w:p w:rsidR="00000000" w:rsidDel="00000000" w:rsidP="00000000" w:rsidRDefault="00000000" w:rsidRPr="00000000" w14:paraId="00000048">
            <w:pPr>
              <w:widowControl w:val="0"/>
              <w:numPr>
                <w:ilvl w:val="0"/>
                <w:numId w:val="5"/>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9">
            <w:pPr>
              <w:widowControl w:val="0"/>
              <w:numPr>
                <w:ilvl w:val="0"/>
                <w:numId w:val="24"/>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A">
            <w:pPr>
              <w:widowControl w:val="0"/>
              <w:numPr>
                <w:ilvl w:val="0"/>
                <w:numId w:val="20"/>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B">
            <w:pPr>
              <w:widowControl w:val="0"/>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4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Resumo em língua estrangeira</w:t>
            </w:r>
          </w:p>
        </w:tc>
        <w:tc>
          <w:tcPr>
            <w:tcMar>
              <w:top w:w="140.0" w:type="dxa"/>
              <w:left w:w="140.0" w:type="dxa"/>
              <w:bottom w:w="140.0" w:type="dxa"/>
              <w:right w:w="140.0" w:type="dxa"/>
            </w:tcMar>
            <w:vAlign w:val="top"/>
          </w:tcPr>
          <w:p w:rsidR="00000000" w:rsidDel="00000000" w:rsidP="00000000" w:rsidRDefault="00000000" w:rsidRPr="00000000" w14:paraId="0000004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Opcional</w:t>
            </w:r>
          </w:p>
        </w:tc>
        <w:tc>
          <w:tcPr>
            <w:tcMar>
              <w:top w:w="140.0" w:type="dxa"/>
              <w:left w:w="140.0" w:type="dxa"/>
              <w:bottom w:w="140.0" w:type="dxa"/>
              <w:right w:w="140.0" w:type="dxa"/>
            </w:tcMar>
            <w:vAlign w:val="top"/>
          </w:tcPr>
          <w:p w:rsidR="00000000" w:rsidDel="00000000" w:rsidP="00000000" w:rsidRDefault="00000000" w:rsidRPr="00000000" w14:paraId="0000004E">
            <w:pPr>
              <w:widowControl w:val="0"/>
              <w:numPr>
                <w:ilvl w:val="0"/>
                <w:numId w:val="25"/>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F">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Mar>
              <w:top w:w="140.0" w:type="dxa"/>
              <w:left w:w="140.0" w:type="dxa"/>
              <w:bottom w:w="140.0" w:type="dxa"/>
              <w:right w:w="140.0" w:type="dxa"/>
            </w:tcMar>
            <w:vAlign w:val="top"/>
          </w:tcPr>
          <w:p w:rsidR="00000000" w:rsidDel="00000000" w:rsidP="00000000" w:rsidRDefault="00000000" w:rsidRPr="00000000" w14:paraId="00000050">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51">
            <w:pPr>
              <w:widowControl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Listas, Tabelas, Figuras, Siglas e Símbolos.</w:t>
            </w: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2">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Mar>
              <w:top w:w="140.0" w:type="dxa"/>
              <w:left w:w="140.0" w:type="dxa"/>
              <w:bottom w:w="140.0" w:type="dxa"/>
              <w:right w:w="140.0" w:type="dxa"/>
            </w:tcMar>
            <w:vAlign w:val="top"/>
          </w:tcPr>
          <w:p w:rsidR="00000000" w:rsidDel="00000000" w:rsidP="00000000" w:rsidRDefault="00000000" w:rsidRPr="00000000" w14:paraId="0000005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Opcional</w:t>
            </w:r>
          </w:p>
        </w:tc>
        <w:tc>
          <w:tcPr>
            <w:tcMar>
              <w:top w:w="140.0" w:type="dxa"/>
              <w:left w:w="140.0" w:type="dxa"/>
              <w:bottom w:w="140.0" w:type="dxa"/>
              <w:right w:w="140.0" w:type="dxa"/>
            </w:tcMar>
            <w:vAlign w:val="top"/>
          </w:tcPr>
          <w:p w:rsidR="00000000" w:rsidDel="00000000" w:rsidP="00000000" w:rsidRDefault="00000000" w:rsidRPr="00000000" w14:paraId="0000005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Opcional</w:t>
            </w:r>
          </w:p>
        </w:tc>
        <w:tc>
          <w:tcPr>
            <w:tcMar>
              <w:top w:w="140.0" w:type="dxa"/>
              <w:left w:w="140.0" w:type="dxa"/>
              <w:bottom w:w="140.0" w:type="dxa"/>
              <w:right w:w="140.0" w:type="dxa"/>
            </w:tcMar>
            <w:vAlign w:val="top"/>
          </w:tcPr>
          <w:p w:rsidR="00000000" w:rsidDel="00000000" w:rsidP="00000000" w:rsidRDefault="00000000" w:rsidRPr="00000000" w14:paraId="00000055">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Opcional</w:t>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5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Sumário</w:t>
            </w:r>
          </w:p>
        </w:tc>
        <w:tc>
          <w:tcPr>
            <w:tcMar>
              <w:top w:w="140.0" w:type="dxa"/>
              <w:left w:w="140.0" w:type="dxa"/>
              <w:bottom w:w="140.0" w:type="dxa"/>
              <w:right w:w="140.0" w:type="dxa"/>
            </w:tcMar>
            <w:vAlign w:val="top"/>
          </w:tcPr>
          <w:p w:rsidR="00000000" w:rsidDel="00000000" w:rsidP="00000000" w:rsidRDefault="00000000" w:rsidRPr="00000000" w14:paraId="00000057">
            <w:pPr>
              <w:widowControl w:val="0"/>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Mar>
              <w:top w:w="140.0" w:type="dxa"/>
              <w:left w:w="140.0" w:type="dxa"/>
              <w:bottom w:w="140.0" w:type="dxa"/>
              <w:right w:w="140.0" w:type="dxa"/>
            </w:tcMar>
            <w:vAlign w:val="top"/>
          </w:tcPr>
          <w:p w:rsidR="00000000" w:rsidDel="00000000" w:rsidP="00000000" w:rsidRDefault="00000000" w:rsidRPr="00000000" w14:paraId="00000058">
            <w:pPr>
              <w:widowControl w:val="0"/>
              <w:numPr>
                <w:ilvl w:val="0"/>
                <w:numId w:val="17"/>
              </w:numPr>
              <w:ind w:left="720" w:hanging="360"/>
              <w:jc w:val="center"/>
              <w:rPr>
                <w:rFonts w:ascii="Arial" w:cs="Arial" w:eastAsia="Arial" w:hAnsi="Aria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9">
            <w:pPr>
              <w:widowControl w:val="0"/>
              <w:numPr>
                <w:ilvl w:val="0"/>
                <w:numId w:val="8"/>
              </w:numPr>
              <w:ind w:left="720" w:hanging="360"/>
              <w:jc w:val="center"/>
              <w:rPr>
                <w:rFonts w:ascii="Arial" w:cs="Arial" w:eastAsia="Arial" w:hAnsi="Aria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A">
            <w:pPr>
              <w:widowControl w:val="0"/>
              <w:numPr>
                <w:ilvl w:val="0"/>
                <w:numId w:val="14"/>
              </w:numPr>
              <w:ind w:left="720" w:hanging="360"/>
              <w:jc w:val="center"/>
              <w:rPr>
                <w:rFonts w:ascii="Arial" w:cs="Arial" w:eastAsia="Arial" w:hAnsi="Arial"/>
                <w:sz w:val="22"/>
                <w:szCs w:val="22"/>
              </w:rPr>
            </w:pPr>
            <w:r w:rsidDel="00000000" w:rsidR="00000000" w:rsidRPr="00000000">
              <w:rPr>
                <w:rtl w:val="0"/>
              </w:rPr>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5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Introdução (Justificativa e Objetivo)</w:t>
            </w:r>
          </w:p>
        </w:tc>
        <w:tc>
          <w:tcPr>
            <w:tcMar>
              <w:top w:w="140.0" w:type="dxa"/>
              <w:left w:w="140.0" w:type="dxa"/>
              <w:bottom w:w="140.0" w:type="dxa"/>
              <w:right w:w="140.0" w:type="dxa"/>
            </w:tcMar>
            <w:vAlign w:val="top"/>
          </w:tcPr>
          <w:p w:rsidR="00000000" w:rsidDel="00000000" w:rsidP="00000000" w:rsidRDefault="00000000" w:rsidRPr="00000000" w14:paraId="0000005C">
            <w:pPr>
              <w:widowControl w:val="0"/>
              <w:numPr>
                <w:ilvl w:val="0"/>
                <w:numId w:val="27"/>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D">
            <w:pPr>
              <w:widowControl w:val="0"/>
              <w:numPr>
                <w:ilvl w:val="0"/>
                <w:numId w:val="30"/>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E">
            <w:pPr>
              <w:widowControl w:val="0"/>
              <w:numPr>
                <w:ilvl w:val="0"/>
                <w:numId w:val="6"/>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F">
            <w:pPr>
              <w:widowControl w:val="0"/>
              <w:numPr>
                <w:ilvl w:val="0"/>
                <w:numId w:val="15"/>
              </w:numPr>
              <w:ind w:left="720" w:hanging="360"/>
              <w:jc w:val="center"/>
              <w:rPr>
                <w:sz w:val="22"/>
                <w:szCs w:val="22"/>
              </w:rPr>
            </w:pPr>
            <w:r w:rsidDel="00000000" w:rsidR="00000000" w:rsidRPr="00000000">
              <w:rPr>
                <w:rtl w:val="0"/>
              </w:rPr>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60">
            <w:pPr>
              <w:widowControl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Referencial teórico</w:t>
            </w: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1">
            <w:pPr>
              <w:widowControl w:val="0"/>
              <w:jc w:val="center"/>
              <w:rPr>
                <w:rFonts w:ascii="Arial" w:cs="Arial" w:eastAsia="Arial" w:hAnsi="Aria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2">
            <w:pPr>
              <w:widowControl w:val="0"/>
              <w:numPr>
                <w:ilvl w:val="0"/>
                <w:numId w:val="16"/>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3">
            <w:pPr>
              <w:widowControl w:val="0"/>
              <w:jc w:val="center"/>
              <w:rPr>
                <w:rFonts w:ascii="Arial" w:cs="Arial" w:eastAsia="Arial" w:hAnsi="Aria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4">
            <w:pPr>
              <w:widowControl w:val="0"/>
              <w:numPr>
                <w:ilvl w:val="0"/>
                <w:numId w:val="18"/>
              </w:numPr>
              <w:ind w:left="720" w:hanging="360"/>
              <w:jc w:val="center"/>
              <w:rPr>
                <w:sz w:val="22"/>
                <w:szCs w:val="22"/>
              </w:rPr>
            </w:pPr>
            <w:r w:rsidDel="00000000" w:rsidR="00000000" w:rsidRPr="00000000">
              <w:rPr>
                <w:rtl w:val="0"/>
              </w:rPr>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65">
            <w:pPr>
              <w:widowControl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Metodologia </w:t>
            </w:r>
          </w:p>
        </w:tc>
        <w:tc>
          <w:tcPr>
            <w:tcMar>
              <w:top w:w="140.0" w:type="dxa"/>
              <w:left w:w="140.0" w:type="dxa"/>
              <w:bottom w:w="140.0" w:type="dxa"/>
              <w:right w:w="140.0" w:type="dxa"/>
            </w:tcMar>
            <w:vAlign w:val="top"/>
          </w:tcPr>
          <w:p w:rsidR="00000000" w:rsidDel="00000000" w:rsidP="00000000" w:rsidRDefault="00000000" w:rsidRPr="00000000" w14:paraId="00000066">
            <w:pPr>
              <w:widowControl w:val="0"/>
              <w:numPr>
                <w:ilvl w:val="0"/>
                <w:numId w:val="28"/>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7">
            <w:pPr>
              <w:widowControl w:val="0"/>
              <w:numPr>
                <w:ilvl w:val="0"/>
                <w:numId w:val="3"/>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8">
            <w:pPr>
              <w:widowControl w:val="0"/>
              <w:numPr>
                <w:ilvl w:val="0"/>
                <w:numId w:val="2"/>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9">
            <w:pPr>
              <w:widowControl w:val="0"/>
              <w:numPr>
                <w:ilvl w:val="0"/>
                <w:numId w:val="29"/>
              </w:numPr>
              <w:ind w:left="720" w:hanging="360"/>
              <w:jc w:val="center"/>
              <w:rPr>
                <w:sz w:val="22"/>
                <w:szCs w:val="22"/>
              </w:rPr>
            </w:pPr>
            <w:r w:rsidDel="00000000" w:rsidR="00000000" w:rsidRPr="00000000">
              <w:rPr>
                <w:rtl w:val="0"/>
              </w:rPr>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6A">
            <w:pPr>
              <w:widowControl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Resultados e Discussões </w:t>
            </w:r>
          </w:p>
        </w:tc>
        <w:tc>
          <w:tcPr>
            <w:tcMar>
              <w:top w:w="140.0" w:type="dxa"/>
              <w:left w:w="140.0" w:type="dxa"/>
              <w:bottom w:w="140.0" w:type="dxa"/>
              <w:right w:w="140.0" w:type="dxa"/>
            </w:tcMar>
            <w:vAlign w:val="top"/>
          </w:tcPr>
          <w:p w:rsidR="00000000" w:rsidDel="00000000" w:rsidP="00000000" w:rsidRDefault="00000000" w:rsidRPr="00000000" w14:paraId="0000006B">
            <w:pPr>
              <w:widowControl w:val="0"/>
              <w:numPr>
                <w:ilvl w:val="0"/>
                <w:numId w:val="11"/>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C">
            <w:pPr>
              <w:widowControl w:val="0"/>
              <w:numPr>
                <w:ilvl w:val="0"/>
                <w:numId w:val="21"/>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Opcional</w:t>
            </w:r>
          </w:p>
        </w:tc>
        <w:tc>
          <w:tcPr>
            <w:tcMar>
              <w:top w:w="140.0" w:type="dxa"/>
              <w:left w:w="140.0" w:type="dxa"/>
              <w:bottom w:w="140.0" w:type="dxa"/>
              <w:right w:w="140.0" w:type="dxa"/>
            </w:tcMar>
            <w:vAlign w:val="top"/>
          </w:tcPr>
          <w:p w:rsidR="00000000" w:rsidDel="00000000" w:rsidP="00000000" w:rsidRDefault="00000000" w:rsidRPr="00000000" w14:paraId="0000006E">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Esperados</w:t>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6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Conclusão/ Considerações finais</w:t>
            </w:r>
          </w:p>
        </w:tc>
        <w:tc>
          <w:tcPr>
            <w:tcMar>
              <w:top w:w="140.0" w:type="dxa"/>
              <w:left w:w="140.0" w:type="dxa"/>
              <w:bottom w:w="140.0" w:type="dxa"/>
              <w:right w:w="140.0" w:type="dxa"/>
            </w:tcMar>
            <w:vAlign w:val="top"/>
          </w:tcPr>
          <w:p w:rsidR="00000000" w:rsidDel="00000000" w:rsidP="00000000" w:rsidRDefault="00000000" w:rsidRPr="00000000" w14:paraId="00000070">
            <w:pPr>
              <w:widowControl w:val="0"/>
              <w:numPr>
                <w:ilvl w:val="0"/>
                <w:numId w:val="31"/>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1">
            <w:pPr>
              <w:widowControl w:val="0"/>
              <w:numPr>
                <w:ilvl w:val="0"/>
                <w:numId w:val="4"/>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2">
            <w:pPr>
              <w:widowControl w:val="0"/>
              <w:numPr>
                <w:ilvl w:val="0"/>
                <w:numId w:val="23"/>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Cronograma</w:t>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7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Referências Bibliográficas</w:t>
            </w:r>
          </w:p>
        </w:tc>
        <w:tc>
          <w:tcPr>
            <w:tcMar>
              <w:top w:w="140.0" w:type="dxa"/>
              <w:left w:w="140.0" w:type="dxa"/>
              <w:bottom w:w="140.0" w:type="dxa"/>
              <w:right w:w="140.0" w:type="dxa"/>
            </w:tcMar>
            <w:vAlign w:val="top"/>
          </w:tcPr>
          <w:p w:rsidR="00000000" w:rsidDel="00000000" w:rsidP="00000000" w:rsidRDefault="00000000" w:rsidRPr="00000000" w14:paraId="00000075">
            <w:pPr>
              <w:widowControl w:val="0"/>
              <w:numPr>
                <w:ilvl w:val="0"/>
                <w:numId w:val="22"/>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6">
            <w:pPr>
              <w:widowControl w:val="0"/>
              <w:numPr>
                <w:ilvl w:val="0"/>
                <w:numId w:val="9"/>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7">
            <w:pPr>
              <w:widowControl w:val="0"/>
              <w:numPr>
                <w:ilvl w:val="0"/>
                <w:numId w:val="19"/>
              </w:numPr>
              <w:ind w:left="720" w:hanging="360"/>
              <w:jc w:val="center"/>
              <w:rPr>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8">
            <w:pPr>
              <w:widowControl w:val="0"/>
              <w:numPr>
                <w:ilvl w:val="0"/>
                <w:numId w:val="7"/>
              </w:numPr>
              <w:ind w:left="720" w:hanging="360"/>
              <w:jc w:val="center"/>
              <w:rPr>
                <w:sz w:val="22"/>
                <w:szCs w:val="22"/>
              </w:rPr>
            </w:pPr>
            <w:r w:rsidDel="00000000" w:rsidR="00000000" w:rsidRPr="00000000">
              <w:rPr>
                <w:rtl w:val="0"/>
              </w:rPr>
            </w:r>
          </w:p>
        </w:tc>
      </w:tr>
      <w:tr>
        <w:trPr>
          <w:cantSplit w:val="0"/>
          <w:trHeight w:val="810" w:hRule="atLeast"/>
          <w:tblHeader w:val="0"/>
        </w:trPr>
        <w:tc>
          <w:tcPr>
            <w:tcMar>
              <w:top w:w="140.0" w:type="dxa"/>
              <w:left w:w="140.0" w:type="dxa"/>
              <w:bottom w:w="140.0" w:type="dxa"/>
              <w:right w:w="140.0" w:type="dxa"/>
            </w:tcMar>
            <w:vAlign w:val="top"/>
          </w:tcPr>
          <w:p w:rsidR="00000000" w:rsidDel="00000000" w:rsidP="00000000" w:rsidRDefault="00000000" w:rsidRPr="00000000" w14:paraId="0000007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Elementos pós-textuais (Anexos , Apêndices, Glossário, Índice)</w:t>
            </w:r>
          </w:p>
        </w:tc>
        <w:tc>
          <w:tcPr>
            <w:tcMar>
              <w:top w:w="140.0" w:type="dxa"/>
              <w:left w:w="140.0" w:type="dxa"/>
              <w:bottom w:w="140.0" w:type="dxa"/>
              <w:right w:w="140.0" w:type="dxa"/>
            </w:tcMar>
            <w:vAlign w:val="top"/>
          </w:tcPr>
          <w:p w:rsidR="00000000" w:rsidDel="00000000" w:rsidP="00000000" w:rsidRDefault="00000000" w:rsidRPr="00000000" w14:paraId="0000007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Opcional</w:t>
            </w:r>
          </w:p>
        </w:tc>
        <w:tc>
          <w:tcPr>
            <w:tcMar>
              <w:top w:w="140.0" w:type="dxa"/>
              <w:left w:w="140.0" w:type="dxa"/>
              <w:bottom w:w="140.0" w:type="dxa"/>
              <w:right w:w="140.0" w:type="dxa"/>
            </w:tcMar>
            <w:vAlign w:val="top"/>
          </w:tcPr>
          <w:p w:rsidR="00000000" w:rsidDel="00000000" w:rsidP="00000000" w:rsidRDefault="00000000" w:rsidRPr="00000000" w14:paraId="0000007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Opcional</w:t>
            </w:r>
          </w:p>
        </w:tc>
        <w:tc>
          <w:tcPr>
            <w:tcMar>
              <w:top w:w="140.0" w:type="dxa"/>
              <w:left w:w="140.0" w:type="dxa"/>
              <w:bottom w:w="140.0" w:type="dxa"/>
              <w:right w:w="140.0" w:type="dxa"/>
            </w:tcMar>
            <w:vAlign w:val="top"/>
          </w:tcPr>
          <w:p w:rsidR="00000000" w:rsidDel="00000000" w:rsidP="00000000" w:rsidRDefault="00000000" w:rsidRPr="00000000" w14:paraId="0000007C">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Opcional</w:t>
            </w:r>
          </w:p>
        </w:tc>
        <w:tc>
          <w:tcPr>
            <w:tcMar>
              <w:top w:w="140.0" w:type="dxa"/>
              <w:left w:w="140.0" w:type="dxa"/>
              <w:bottom w:w="140.0" w:type="dxa"/>
              <w:right w:w="140.0" w:type="dxa"/>
            </w:tcMar>
            <w:vAlign w:val="top"/>
          </w:tcPr>
          <w:p w:rsidR="00000000" w:rsidDel="00000000" w:rsidP="00000000" w:rsidRDefault="00000000" w:rsidRPr="00000000" w14:paraId="0000007D">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Opcional</w:t>
            </w:r>
          </w:p>
        </w:tc>
      </w:tr>
    </w:tbl>
    <w:p w:rsidR="00000000" w:rsidDel="00000000" w:rsidP="00000000" w:rsidRDefault="00000000" w:rsidRPr="00000000" w14:paraId="0000007E">
      <w:pPr>
        <w:numPr>
          <w:ilvl w:val="0"/>
          <w:numId w:val="1"/>
        </w:numPr>
        <w:tabs>
          <w:tab w:val="left" w:pos="6.000000000000085"/>
        </w:tabs>
        <w:spacing w:after="120" w:before="120" w:lineRule="auto"/>
        <w:ind w:left="72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Elemento obrigatório; - Não contém o elemento; Opcional: Elemento opcional.</w:t>
      </w:r>
    </w:p>
    <w:p w:rsidR="00000000" w:rsidDel="00000000" w:rsidP="00000000" w:rsidRDefault="00000000" w:rsidRPr="00000000" w14:paraId="0000007F">
      <w:pPr>
        <w:tabs>
          <w:tab w:val="left" w:pos="6.000000000000085"/>
        </w:tabs>
        <w:spacing w:after="120" w:before="120" w:lineRule="auto"/>
        <w:ind w:left="72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Fonte: NBR 6022 (ABNT, 2018); NBR 14724  (ABNT, 2011); NBR 10719 (ABNT, 2015). </w:t>
      </w:r>
      <w:r w:rsidDel="00000000" w:rsidR="00000000" w:rsidRPr="00000000">
        <w:rPr>
          <w:rtl w:val="0"/>
        </w:rPr>
      </w:r>
    </w:p>
    <w:p w:rsidR="00000000" w:rsidDel="00000000" w:rsidP="00000000" w:rsidRDefault="00000000" w:rsidRPr="00000000" w14:paraId="00000080">
      <w:pPr>
        <w:spacing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81">
      <w:pPr>
        <w:spacing w:line="360" w:lineRule="auto"/>
        <w:ind w:firstLine="567"/>
        <w:jc w:val="both"/>
        <w:rPr>
          <w:rFonts w:ascii="Arial" w:cs="Arial" w:eastAsia="Arial" w:hAnsi="Arial"/>
        </w:rPr>
      </w:pPr>
      <w:r w:rsidDel="00000000" w:rsidR="00000000" w:rsidRPr="00000000">
        <w:rPr>
          <w:rFonts w:ascii="Arial" w:cs="Arial" w:eastAsia="Arial" w:hAnsi="Arial"/>
          <w:rtl w:val="0"/>
        </w:rPr>
        <w:t xml:space="preserve">As tabelas são utilizadas para apresentação de informações numéricas e não possuem contornos laterais. Observe a Tabela 1, apresentada como exemplo.</w:t>
      </w:r>
    </w:p>
    <w:p w:rsidR="00000000" w:rsidDel="00000000" w:rsidP="00000000" w:rsidRDefault="00000000" w:rsidRPr="00000000" w14:paraId="00000082">
      <w:pPr>
        <w:spacing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83">
      <w:pPr>
        <w:spacing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84">
      <w:pPr>
        <w:tabs>
          <w:tab w:val="left" w:pos="567"/>
          <w:tab w:val="left" w:pos="709"/>
        </w:tabs>
        <w:spacing w:after="120" w:before="12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Tabela 1</w:t>
      </w:r>
      <w:r w:rsidDel="00000000" w:rsidR="00000000" w:rsidRPr="00000000">
        <w:rPr>
          <w:rFonts w:ascii="Arial" w:cs="Arial" w:eastAsia="Arial" w:hAnsi="Arial"/>
          <w:sz w:val="22"/>
          <w:szCs w:val="22"/>
          <w:rtl w:val="0"/>
        </w:rPr>
        <w:t xml:space="preserve"> - Ficha de avaliação de Trabalho de Conclusão de Curso</w:t>
      </w:r>
    </w:p>
    <w:tbl>
      <w:tblPr>
        <w:tblStyle w:val="Table2"/>
        <w:tblW w:w="964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0"/>
        <w:gridCol w:w="1860"/>
        <w:gridCol w:w="780"/>
        <w:tblGridChange w:id="0">
          <w:tblGrid>
            <w:gridCol w:w="7000"/>
            <w:gridCol w:w="1860"/>
            <w:gridCol w:w="780"/>
          </w:tblGrid>
        </w:tblGridChange>
      </w:tblGrid>
      <w:tr>
        <w:trPr>
          <w:cantSplit w:val="0"/>
          <w:tblHeader w:val="0"/>
        </w:trPr>
        <w:tc>
          <w:tcPr>
            <w:tcBorders>
              <w:left w:color="ffffff" w:space="0" w:sz="4" w:val="single"/>
            </w:tcBorders>
          </w:tcPr>
          <w:p w:rsidR="00000000" w:rsidDel="00000000" w:rsidP="00000000" w:rsidRDefault="00000000" w:rsidRPr="00000000" w14:paraId="00000085">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Item avaliado</w:t>
            </w:r>
          </w:p>
        </w:tc>
        <w:tc>
          <w:tcPr>
            <w:tcBorders>
              <w:right w:color="fafafa" w:space="0" w:sz="4" w:val="single"/>
            </w:tcBorders>
          </w:tcPr>
          <w:p w:rsidR="00000000" w:rsidDel="00000000" w:rsidP="00000000" w:rsidRDefault="00000000" w:rsidRPr="00000000" w14:paraId="00000086">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Nota máxima</w:t>
            </w:r>
          </w:p>
        </w:tc>
      </w:tr>
      <w:tr>
        <w:trPr>
          <w:cantSplit w:val="0"/>
          <w:trHeight w:val="220" w:hRule="atLeast"/>
          <w:tblHeader w:val="0"/>
        </w:trPr>
        <w:tc>
          <w:tcPr>
            <w:gridSpan w:val="2"/>
            <w:tcBorders>
              <w:left w:color="ffffff" w:space="0" w:sz="4" w:val="single"/>
            </w:tcBorders>
            <w:shd w:fill="a6a6a6" w:val="clear"/>
          </w:tcPr>
          <w:p w:rsidR="00000000" w:rsidDel="00000000" w:rsidP="00000000" w:rsidRDefault="00000000" w:rsidRPr="00000000" w14:paraId="00000087">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Trabalho escrito</w:t>
            </w:r>
          </w:p>
        </w:tc>
      </w:tr>
      <w:tr>
        <w:trPr>
          <w:cantSplit w:val="0"/>
          <w:tblHeader w:val="0"/>
        </w:trPr>
        <w:tc>
          <w:tcPr>
            <w:tcBorders>
              <w:left w:color="ffffff" w:space="0" w:sz="4" w:val="single"/>
            </w:tcBorders>
          </w:tcPr>
          <w:p w:rsidR="00000000" w:rsidDel="00000000" w:rsidP="00000000" w:rsidRDefault="00000000" w:rsidRPr="00000000" w14:paraId="00000089">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Introdução</w:t>
            </w:r>
          </w:p>
        </w:tc>
        <w:tc>
          <w:tcPr>
            <w:tcBorders>
              <w:right w:color="ffffff" w:space="0" w:sz="4" w:val="single"/>
            </w:tcBorders>
          </w:tcPr>
          <w:p w:rsidR="00000000" w:rsidDel="00000000" w:rsidP="00000000" w:rsidRDefault="00000000" w:rsidRPr="00000000" w14:paraId="0000008A">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tcBorders>
              <w:left w:color="ffffff" w:space="0" w:sz="4" w:val="single"/>
            </w:tcBorders>
          </w:tcPr>
          <w:p w:rsidR="00000000" w:rsidDel="00000000" w:rsidP="00000000" w:rsidRDefault="00000000" w:rsidRPr="00000000" w14:paraId="0000008B">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Fundamentação Teórica</w:t>
            </w:r>
          </w:p>
        </w:tc>
        <w:tc>
          <w:tcPr>
            <w:tcBorders>
              <w:right w:color="ffffff" w:space="0" w:sz="4" w:val="single"/>
            </w:tcBorders>
          </w:tcPr>
          <w:p w:rsidR="00000000" w:rsidDel="00000000" w:rsidP="00000000" w:rsidRDefault="00000000" w:rsidRPr="00000000" w14:paraId="0000008C">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tcBorders>
              <w:left w:color="ffffff" w:space="0" w:sz="4" w:val="single"/>
            </w:tcBorders>
          </w:tcPr>
          <w:p w:rsidR="00000000" w:rsidDel="00000000" w:rsidP="00000000" w:rsidRDefault="00000000" w:rsidRPr="00000000" w14:paraId="0000008D">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Procedimentos metodológicos</w:t>
            </w:r>
          </w:p>
        </w:tc>
        <w:tc>
          <w:tcPr>
            <w:tcBorders>
              <w:right w:color="ffffff" w:space="0" w:sz="4" w:val="single"/>
            </w:tcBorders>
          </w:tcPr>
          <w:p w:rsidR="00000000" w:rsidDel="00000000" w:rsidP="00000000" w:rsidRDefault="00000000" w:rsidRPr="00000000" w14:paraId="0000008E">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tcBorders>
              <w:left w:color="ffffff" w:space="0" w:sz="4" w:val="single"/>
            </w:tcBorders>
          </w:tcPr>
          <w:p w:rsidR="00000000" w:rsidDel="00000000" w:rsidP="00000000" w:rsidRDefault="00000000" w:rsidRPr="00000000" w14:paraId="0000008F">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Apresentação e análise dos resultados</w:t>
            </w:r>
          </w:p>
        </w:tc>
        <w:tc>
          <w:tcPr>
            <w:tcBorders>
              <w:right w:color="ffffff" w:space="0" w:sz="4" w:val="single"/>
            </w:tcBorders>
          </w:tcPr>
          <w:p w:rsidR="00000000" w:rsidDel="00000000" w:rsidP="00000000" w:rsidRDefault="00000000" w:rsidRPr="00000000" w14:paraId="00000090">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tcBorders>
              <w:left w:color="ffffff" w:space="0" w:sz="4" w:val="single"/>
            </w:tcBorders>
          </w:tcPr>
          <w:p w:rsidR="00000000" w:rsidDel="00000000" w:rsidP="00000000" w:rsidRDefault="00000000" w:rsidRPr="00000000" w14:paraId="00000091">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Conclusões e recomendações</w:t>
            </w:r>
          </w:p>
        </w:tc>
        <w:tc>
          <w:tcPr>
            <w:tcBorders>
              <w:right w:color="ffffff" w:space="0" w:sz="4" w:val="single"/>
            </w:tcBorders>
          </w:tcPr>
          <w:p w:rsidR="00000000" w:rsidDel="00000000" w:rsidP="00000000" w:rsidRDefault="00000000" w:rsidRPr="00000000" w14:paraId="00000092">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tcBorders>
              <w:left w:color="ffffff" w:space="0" w:sz="4" w:val="single"/>
            </w:tcBorders>
          </w:tcPr>
          <w:p w:rsidR="00000000" w:rsidDel="00000000" w:rsidP="00000000" w:rsidRDefault="00000000" w:rsidRPr="00000000" w14:paraId="00000093">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Adequação da formatação em relação às normas da ABNT</w:t>
            </w:r>
          </w:p>
        </w:tc>
        <w:tc>
          <w:tcPr>
            <w:tcBorders>
              <w:right w:color="ffffff" w:space="0" w:sz="4" w:val="single"/>
            </w:tcBorders>
          </w:tcPr>
          <w:p w:rsidR="00000000" w:rsidDel="00000000" w:rsidP="00000000" w:rsidRDefault="00000000" w:rsidRPr="00000000" w14:paraId="00000094">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tcBorders>
              <w:left w:color="ffffff" w:space="0" w:sz="4" w:val="single"/>
            </w:tcBorders>
          </w:tcPr>
          <w:p w:rsidR="00000000" w:rsidDel="00000000" w:rsidP="00000000" w:rsidRDefault="00000000" w:rsidRPr="00000000" w14:paraId="00000095">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Nota (Média = Σ/6) </w:t>
            </w:r>
          </w:p>
        </w:tc>
        <w:tc>
          <w:tcPr>
            <w:tcBorders>
              <w:right w:color="ffffff" w:space="0" w:sz="4" w:val="single"/>
            </w:tcBorders>
          </w:tcPr>
          <w:p w:rsidR="00000000" w:rsidDel="00000000" w:rsidP="00000000" w:rsidRDefault="00000000" w:rsidRPr="00000000" w14:paraId="00000096">
            <w:pPr>
              <w:spacing w:line="360" w:lineRule="auto"/>
              <w:jc w:val="center"/>
              <w:rPr>
                <w:rFonts w:ascii="Arial" w:cs="Arial" w:eastAsia="Arial" w:hAnsi="Arial"/>
                <w:sz w:val="22"/>
                <w:szCs w:val="22"/>
              </w:rPr>
            </w:pPr>
            <w:r w:rsidDel="00000000" w:rsidR="00000000" w:rsidRPr="00000000">
              <w:rPr>
                <w:rtl w:val="0"/>
              </w:rPr>
            </w:r>
          </w:p>
        </w:tc>
      </w:tr>
      <w:tr>
        <w:trPr>
          <w:cantSplit w:val="0"/>
          <w:trHeight w:val="220" w:hRule="atLeast"/>
          <w:tblHeader w:val="0"/>
        </w:trPr>
        <w:tc>
          <w:tcPr>
            <w:gridSpan w:val="2"/>
            <w:tcBorders>
              <w:left w:color="ffffff" w:space="0" w:sz="4" w:val="single"/>
            </w:tcBorders>
            <w:shd w:fill="a6a6a6" w:val="clear"/>
          </w:tcPr>
          <w:p w:rsidR="00000000" w:rsidDel="00000000" w:rsidP="00000000" w:rsidRDefault="00000000" w:rsidRPr="00000000" w14:paraId="00000097">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Apresentação oral</w:t>
            </w:r>
          </w:p>
        </w:tc>
      </w:tr>
      <w:tr>
        <w:trPr>
          <w:cantSplit w:val="0"/>
          <w:tblHeader w:val="0"/>
        </w:trPr>
        <w:tc>
          <w:tcPr>
            <w:tcBorders>
              <w:left w:color="ffffff" w:space="0" w:sz="4" w:val="single"/>
            </w:tcBorders>
          </w:tcPr>
          <w:p w:rsidR="00000000" w:rsidDel="00000000" w:rsidP="00000000" w:rsidRDefault="00000000" w:rsidRPr="00000000" w14:paraId="00000099">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Clareza na apresentação </w:t>
            </w:r>
          </w:p>
        </w:tc>
        <w:tc>
          <w:tcPr>
            <w:tcBorders>
              <w:right w:color="ffffff" w:space="0" w:sz="4" w:val="single"/>
            </w:tcBorders>
          </w:tcPr>
          <w:p w:rsidR="00000000" w:rsidDel="00000000" w:rsidP="00000000" w:rsidRDefault="00000000" w:rsidRPr="00000000" w14:paraId="0000009A">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tcBorders>
              <w:left w:color="ffffff" w:space="0" w:sz="4" w:val="single"/>
            </w:tcBorders>
          </w:tcPr>
          <w:p w:rsidR="00000000" w:rsidDel="00000000" w:rsidP="00000000" w:rsidRDefault="00000000" w:rsidRPr="00000000" w14:paraId="0000009B">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Domínio do conteúdo </w:t>
            </w:r>
          </w:p>
        </w:tc>
        <w:tc>
          <w:tcPr>
            <w:tcBorders>
              <w:right w:color="ffffff" w:space="0" w:sz="4" w:val="single"/>
            </w:tcBorders>
          </w:tcPr>
          <w:p w:rsidR="00000000" w:rsidDel="00000000" w:rsidP="00000000" w:rsidRDefault="00000000" w:rsidRPr="00000000" w14:paraId="0000009C">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tcBorders>
              <w:left w:color="ffffff" w:space="0" w:sz="4" w:val="single"/>
            </w:tcBorders>
          </w:tcPr>
          <w:p w:rsidR="00000000" w:rsidDel="00000000" w:rsidP="00000000" w:rsidRDefault="00000000" w:rsidRPr="00000000" w14:paraId="0000009D">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Uso dos recursos audiovisuais </w:t>
            </w:r>
          </w:p>
        </w:tc>
        <w:tc>
          <w:tcPr>
            <w:tcBorders>
              <w:right w:color="ffffff" w:space="0" w:sz="4" w:val="single"/>
            </w:tcBorders>
          </w:tcPr>
          <w:p w:rsidR="00000000" w:rsidDel="00000000" w:rsidP="00000000" w:rsidRDefault="00000000" w:rsidRPr="00000000" w14:paraId="0000009E">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tcBorders>
              <w:left w:color="ffffff" w:space="0" w:sz="4" w:val="single"/>
            </w:tcBorders>
          </w:tcPr>
          <w:p w:rsidR="00000000" w:rsidDel="00000000" w:rsidP="00000000" w:rsidRDefault="00000000" w:rsidRPr="00000000" w14:paraId="0000009F">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Respostas às arguições da banca</w:t>
            </w:r>
          </w:p>
        </w:tc>
        <w:tc>
          <w:tcPr>
            <w:tcBorders>
              <w:right w:color="ffffff" w:space="0" w:sz="4" w:val="single"/>
            </w:tcBorders>
          </w:tcPr>
          <w:p w:rsidR="00000000" w:rsidDel="00000000" w:rsidP="00000000" w:rsidRDefault="00000000" w:rsidRPr="00000000" w14:paraId="000000A0">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tcBorders>
              <w:left w:color="ffffff" w:space="0" w:sz="4" w:val="single"/>
            </w:tcBorders>
          </w:tcPr>
          <w:p w:rsidR="00000000" w:rsidDel="00000000" w:rsidP="00000000" w:rsidRDefault="00000000" w:rsidRPr="00000000" w14:paraId="000000A1">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Nota (Média = Σ/4)</w:t>
            </w:r>
          </w:p>
        </w:tc>
        <w:tc>
          <w:tcPr>
            <w:tcBorders>
              <w:right w:color="ffffff" w:space="0" w:sz="4" w:val="single"/>
            </w:tcBorders>
          </w:tcPr>
          <w:p w:rsidR="00000000" w:rsidDel="00000000" w:rsidP="00000000" w:rsidRDefault="00000000" w:rsidRPr="00000000" w14:paraId="000000A2">
            <w:pPr>
              <w:spacing w:line="360" w:lineRule="auto"/>
              <w:jc w:val="center"/>
              <w:rPr>
                <w:rFonts w:ascii="Arial" w:cs="Arial" w:eastAsia="Arial" w:hAnsi="Arial"/>
                <w:sz w:val="22"/>
                <w:szCs w:val="22"/>
              </w:rPr>
            </w:pPr>
            <w:r w:rsidDel="00000000" w:rsidR="00000000" w:rsidRPr="00000000">
              <w:rPr>
                <w:rtl w:val="0"/>
              </w:rPr>
            </w:r>
          </w:p>
        </w:tc>
      </w:tr>
      <w:tr>
        <w:trPr>
          <w:cantSplit w:val="0"/>
          <w:tblHeader w:val="0"/>
        </w:trPr>
        <w:tc>
          <w:tcPr>
            <w:tcBorders>
              <w:left w:color="ffffff" w:space="0" w:sz="4" w:val="single"/>
            </w:tcBorders>
          </w:tcPr>
          <w:p w:rsidR="00000000" w:rsidDel="00000000" w:rsidP="00000000" w:rsidRDefault="00000000" w:rsidRPr="00000000" w14:paraId="000000A3">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w:t>
            </w:r>
          </w:p>
        </w:tc>
        <w:tc>
          <w:tcPr>
            <w:tcBorders>
              <w:right w:color="ffffff" w:space="0" w:sz="4" w:val="single"/>
            </w:tcBorders>
          </w:tcPr>
          <w:p w:rsidR="00000000" w:rsidDel="00000000" w:rsidP="00000000" w:rsidRDefault="00000000" w:rsidRPr="00000000" w14:paraId="000000A4">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10,0</w:t>
            </w:r>
          </w:p>
        </w:tc>
      </w:tr>
    </w:tbl>
    <w:p w:rsidR="00000000" w:rsidDel="00000000" w:rsidP="00000000" w:rsidRDefault="00000000" w:rsidRPr="00000000" w14:paraId="000000A5">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Fonte: Adaptada de Regulamento de Trabalho de Conclusão de Curso se Engenharia Civil (2017).</w:t>
      </w:r>
      <w:r w:rsidDel="00000000" w:rsidR="00000000" w:rsidRPr="00000000">
        <w:rPr>
          <w:rtl w:val="0"/>
        </w:rPr>
      </w:r>
    </w:p>
    <w:p w:rsidR="00000000" w:rsidDel="00000000" w:rsidP="00000000" w:rsidRDefault="00000000" w:rsidRPr="00000000" w14:paraId="000000A6">
      <w:pPr>
        <w:tabs>
          <w:tab w:val="left" w:pos="567"/>
          <w:tab w:val="left" w:pos="709"/>
        </w:tabs>
        <w:spacing w:after="120" w:before="120" w:lineRule="auto"/>
        <w:jc w:val="both"/>
        <w:rPr>
          <w:rFonts w:ascii="Arial" w:cs="Arial" w:eastAsia="Arial" w:hAnsi="Arial"/>
          <w:b w:val="1"/>
          <w:color w:val="4f6228"/>
        </w:rPr>
      </w:pPr>
      <w:r w:rsidDel="00000000" w:rsidR="00000000" w:rsidRPr="00000000">
        <w:rPr>
          <w:rtl w:val="0"/>
        </w:rPr>
      </w:r>
    </w:p>
    <w:p w:rsidR="00000000" w:rsidDel="00000000" w:rsidP="00000000" w:rsidRDefault="00000000" w:rsidRPr="00000000" w14:paraId="000000A7">
      <w:pPr>
        <w:tabs>
          <w:tab w:val="left" w:pos="567"/>
          <w:tab w:val="left" w:pos="709"/>
        </w:tabs>
        <w:spacing w:after="120" w:before="120" w:lineRule="auto"/>
        <w:jc w:val="both"/>
        <w:rPr>
          <w:rFonts w:ascii="Arial" w:cs="Arial" w:eastAsia="Arial" w:hAnsi="Arial"/>
          <w:b w:val="1"/>
          <w:color w:val="4f6228"/>
        </w:rPr>
      </w:pPr>
      <w:r w:rsidDel="00000000" w:rsidR="00000000" w:rsidRPr="00000000">
        <w:rPr>
          <w:rFonts w:ascii="Arial" w:cs="Arial" w:eastAsia="Arial" w:hAnsi="Arial"/>
          <w:b w:val="1"/>
          <w:color w:val="4f6228"/>
          <w:rtl w:val="0"/>
        </w:rPr>
        <w:t xml:space="preserve">3 RESULTADOS E DISCUSSÕES</w:t>
      </w:r>
      <w:r w:rsidDel="00000000" w:rsidR="00000000" w:rsidRPr="00000000">
        <w:rPr>
          <w:rtl w:val="0"/>
        </w:rPr>
      </w:r>
    </w:p>
    <w:p w:rsidR="00000000" w:rsidDel="00000000" w:rsidP="00000000" w:rsidRDefault="00000000" w:rsidRPr="00000000" w14:paraId="000000A8">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A9">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O artigo deve conter um tópico de resultados da pesquisa. Para expor resultados numéricos é recomendado o uso de tabelas, gráficos, esquemas, figuras e fluxogramas, de forma a facilitar a apresentação dos resultados. São apresentadas algumas formas de apresentação de resultados por meio de figura (Figura 3), fluxograma (Figura 4) e gráficos (Figura 6).</w:t>
      </w:r>
    </w:p>
    <w:p w:rsidR="00000000" w:rsidDel="00000000" w:rsidP="00000000" w:rsidRDefault="00000000" w:rsidRPr="00000000" w14:paraId="000000AA">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AB">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AC">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AD">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AE">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AF">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B0">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B1">
      <w:pPr>
        <w:spacing w:line="24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Figura 3 - Representação do IFOV na definição do tamanho do pixel na imagem</w:t>
      </w:r>
    </w:p>
    <w:p w:rsidR="00000000" w:rsidDel="00000000" w:rsidP="00000000" w:rsidRDefault="00000000" w:rsidRPr="00000000" w14:paraId="000000B2">
      <w:pPr>
        <w:spacing w:line="240" w:lineRule="auto"/>
        <w:ind w:left="0" w:firstLine="0"/>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4073363" cy="3073207"/>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073363" cy="3073207"/>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pacing w:line="240" w:lineRule="auto"/>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Fonte: Angelini Sobrinha (2016).</w:t>
      </w:r>
    </w:p>
    <w:p w:rsidR="00000000" w:rsidDel="00000000" w:rsidP="00000000" w:rsidRDefault="00000000" w:rsidRPr="00000000" w14:paraId="000000B4">
      <w:pPr>
        <w:spacing w:line="240" w:lineRule="auto"/>
        <w:ind w:lef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ind w:firstLine="709"/>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Figura 4 - Classificação de técnicas construtivas com solo a partir de atividades necessárias para seu desenvolvimento</w:t>
      </w:r>
    </w:p>
    <w:p w:rsidR="00000000" w:rsidDel="00000000" w:rsidP="00000000" w:rsidRDefault="00000000" w:rsidRPr="00000000" w14:paraId="000000B6">
      <w:pPr>
        <w:ind w:firstLine="709"/>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209313" cy="4465125"/>
            <wp:effectExtent b="0" l="0" r="0" t="0"/>
            <wp:docPr id="7" name="image6.png"/>
            <a:graphic>
              <a:graphicData uri="http://schemas.openxmlformats.org/drawingml/2006/picture">
                <pic:pic>
                  <pic:nvPicPr>
                    <pic:cNvPr id="0" name="image6.png"/>
                    <pic:cNvPicPr preferRelativeResize="0"/>
                  </pic:nvPicPr>
                  <pic:blipFill>
                    <a:blip r:embed="rId12"/>
                    <a:srcRect b="1007" l="8586" r="-5046" t="0"/>
                    <a:stretch>
                      <a:fillRect/>
                    </a:stretch>
                  </pic:blipFill>
                  <pic:spPr>
                    <a:xfrm>
                      <a:off x="0" y="0"/>
                      <a:ext cx="5209313" cy="4465125"/>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ind w:firstLine="709"/>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Fonte: Barboza (2019).</w:t>
      </w:r>
    </w:p>
    <w:p w:rsidR="00000000" w:rsidDel="00000000" w:rsidP="00000000" w:rsidRDefault="00000000" w:rsidRPr="00000000" w14:paraId="000000B8">
      <w:pPr>
        <w:ind w:firstLine="709"/>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ind w:firstLine="709"/>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ind w:firstLine="709"/>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Figura 5 - Hidrogramas de ESD para classes de uso da terra definidas a partir de classificação manual</w:t>
      </w:r>
    </w:p>
    <w:p w:rsidR="00000000" w:rsidDel="00000000" w:rsidP="00000000" w:rsidRDefault="00000000" w:rsidRPr="00000000" w14:paraId="000000BB">
      <w:pPr>
        <w:ind w:firstLine="709"/>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021100" cy="3165877"/>
            <wp:effectExtent b="0" l="0" r="0" t="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021100" cy="3165877"/>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Fonte: Angelini Sobrinha (2016).</w:t>
      </w:r>
    </w:p>
    <w:p w:rsidR="00000000" w:rsidDel="00000000" w:rsidP="00000000" w:rsidRDefault="00000000" w:rsidRPr="00000000" w14:paraId="000000BD">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BE">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Salienta-se que se houver uma interface entre o programa que gerou o gráfico e o programa em que o artigo é editado, é recomendado o uso do gráfico ao invés da imagem do gráfico. </w:t>
      </w:r>
    </w:p>
    <w:p w:rsidR="00000000" w:rsidDel="00000000" w:rsidP="00000000" w:rsidRDefault="00000000" w:rsidRPr="00000000" w14:paraId="000000BF">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Os dados resultantes da pesquisa devem ser discutidos para que substanciem as considerações e seus resultados, utilizando-se de outros autores para fomentar a discussão. Um exemplo de apresentação de resultados e discussão é apresentado entre aspas:</w:t>
      </w:r>
    </w:p>
    <w:p w:rsidR="00000000" w:rsidDel="00000000" w:rsidP="00000000" w:rsidRDefault="00000000" w:rsidRPr="00000000" w14:paraId="000000C0">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Uma forma de confirmar a existência das ligações duplas dos anéis aromáticos é verificar a região associada ao grupo C ─ H (PAVIA, LAMPMAN E KRIZ, 2010). A Figura 41 mostra a presença de compostos alifáticos que são identificados devido à existência de bandas de absorção abaixo de 3000 cm</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 </w:t>
      </w:r>
    </w:p>
    <w:p w:rsidR="00000000" w:rsidDel="00000000" w:rsidP="00000000" w:rsidRDefault="00000000" w:rsidRPr="00000000" w14:paraId="000000C1">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C2">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C3">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C4">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C5">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C6">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C7">
      <w:pPr>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8">
      <w:pPr>
        <w:spacing w:line="240" w:lineRule="auto"/>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Figura 41 -  Espectro de absorção IR de óleo mineral isolante novo sem adição de celulose e água. Os detalhes destacam as bandas associadas aos estiramento C - H dos compostos alifáticos. As setas indicam o aumento da temperatura de tratamento térmico</w:t>
      </w:r>
    </w:p>
    <w:p w:rsidR="00000000" w:rsidDel="00000000" w:rsidP="00000000" w:rsidRDefault="00000000" w:rsidRPr="00000000" w14:paraId="000000C9">
      <w:pPr>
        <w:spacing w:line="360" w:lineRule="auto"/>
        <w:ind w:firstLine="0"/>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086350" cy="3804375"/>
            <wp:effectExtent b="0" l="0" r="0" t="0"/>
            <wp:docPr id="2" name="image1.png"/>
            <a:graphic>
              <a:graphicData uri="http://schemas.openxmlformats.org/drawingml/2006/picture">
                <pic:pic>
                  <pic:nvPicPr>
                    <pic:cNvPr id="0" name="image1.png"/>
                    <pic:cNvPicPr preferRelativeResize="0"/>
                  </pic:nvPicPr>
                  <pic:blipFill>
                    <a:blip r:embed="rId14"/>
                    <a:srcRect b="4790" l="0" r="0" t="14107"/>
                    <a:stretch>
                      <a:fillRect/>
                    </a:stretch>
                  </pic:blipFill>
                  <pic:spPr>
                    <a:xfrm>
                      <a:off x="0" y="0"/>
                      <a:ext cx="5086350" cy="3804375"/>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spacing w:line="360" w:lineRule="auto"/>
        <w:ind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Fonte: Omido (2014).</w:t>
      </w:r>
    </w:p>
    <w:p w:rsidR="00000000" w:rsidDel="00000000" w:rsidP="00000000" w:rsidRDefault="00000000" w:rsidRPr="00000000" w14:paraId="000000CB">
      <w:pPr>
        <w:spacing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CC">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Compostos como álcoois, fenóis e ácidos carboxílicos também são subprodutos da oxidação do óleo mineral isolante (LIPSTEIN E SHAKNOVICH, 1970). O estiramento C ─ O de álcoois e fenóis ocorre na região de 1000 - 1250 cm</w:t>
      </w:r>
      <w:r w:rsidDel="00000000" w:rsidR="00000000" w:rsidRPr="00000000">
        <w:rPr>
          <w:rFonts w:ascii="Arial" w:cs="Arial" w:eastAsia="Arial" w:hAnsi="Arial"/>
          <w:vertAlign w:val="superscript"/>
          <w:rtl w:val="0"/>
        </w:rPr>
        <w:t xml:space="preserve">-1 </w:t>
      </w:r>
      <w:r w:rsidDel="00000000" w:rsidR="00000000" w:rsidRPr="00000000">
        <w:rPr>
          <w:rFonts w:ascii="Arial" w:cs="Arial" w:eastAsia="Arial" w:hAnsi="Arial"/>
          <w:rtl w:val="0"/>
        </w:rPr>
        <w:t xml:space="preserve">. O acoplamento dessa vibração com o modo de estiramento C ─ C adjacente, torna possível a diferenciação entre álcoois e fenóis primários (~ 1050 cm</w:t>
      </w:r>
      <w:r w:rsidDel="00000000" w:rsidR="00000000" w:rsidRPr="00000000">
        <w:rPr>
          <w:rFonts w:ascii="Arial" w:cs="Arial" w:eastAsia="Arial" w:hAnsi="Arial"/>
          <w:vertAlign w:val="superscript"/>
          <w:rtl w:val="0"/>
        </w:rPr>
        <w:t xml:space="preserve">-1 </w:t>
      </w:r>
      <w:r w:rsidDel="00000000" w:rsidR="00000000" w:rsidRPr="00000000">
        <w:rPr>
          <w:rFonts w:ascii="Arial" w:cs="Arial" w:eastAsia="Arial" w:hAnsi="Arial"/>
          <w:rtl w:val="0"/>
        </w:rPr>
        <w:t xml:space="preserve"> ), secundários (~ 1100 cm</w:t>
      </w:r>
      <w:r w:rsidDel="00000000" w:rsidR="00000000" w:rsidRPr="00000000">
        <w:rPr>
          <w:rFonts w:ascii="Arial" w:cs="Arial" w:eastAsia="Arial" w:hAnsi="Arial"/>
          <w:vertAlign w:val="superscript"/>
          <w:rtl w:val="0"/>
        </w:rPr>
        <w:t xml:space="preserve">-1 </w:t>
      </w:r>
      <w:r w:rsidDel="00000000" w:rsidR="00000000" w:rsidRPr="00000000">
        <w:rPr>
          <w:rFonts w:ascii="Arial" w:cs="Arial" w:eastAsia="Arial" w:hAnsi="Arial"/>
          <w:rtl w:val="0"/>
        </w:rPr>
        <w:t xml:space="preserve"> ) e terciários(~ 1.150 cm</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(KUMAR, 2006). Nosso espectro aponta para o surgimento de álcoois e fenóis terciários. Além disso, surge entre 1260 – 1320 cm</w:t>
      </w:r>
      <w:r w:rsidDel="00000000" w:rsidR="00000000" w:rsidRPr="00000000">
        <w:rPr>
          <w:rFonts w:ascii="Arial" w:cs="Arial" w:eastAsia="Arial" w:hAnsi="Arial"/>
          <w:vertAlign w:val="superscript"/>
          <w:rtl w:val="0"/>
        </w:rPr>
        <w:t xml:space="preserve">-1 </w:t>
      </w:r>
      <w:r w:rsidDel="00000000" w:rsidR="00000000" w:rsidRPr="00000000">
        <w:rPr>
          <w:rFonts w:ascii="Arial" w:cs="Arial" w:eastAsia="Arial" w:hAnsi="Arial"/>
          <w:rtl w:val="0"/>
        </w:rPr>
        <w:t xml:space="preserve"> uma absorção que pode ser creditada ao estiramento C ═ O de ácidos carboxílicos (KUMAR, 2006). Também, a absorção provocando o estiramento de anéis aromáticos acontece em 1600 cm</w:t>
      </w:r>
      <w:r w:rsidDel="00000000" w:rsidR="00000000" w:rsidRPr="00000000">
        <w:rPr>
          <w:rFonts w:ascii="Arial" w:cs="Arial" w:eastAsia="Arial" w:hAnsi="Arial"/>
          <w:vertAlign w:val="superscript"/>
          <w:rtl w:val="0"/>
        </w:rPr>
        <w:t xml:space="preserve">-1 </w:t>
      </w:r>
      <w:r w:rsidDel="00000000" w:rsidR="00000000" w:rsidRPr="00000000">
        <w:rPr>
          <w:rFonts w:ascii="Arial" w:cs="Arial" w:eastAsia="Arial" w:hAnsi="Arial"/>
          <w:rtl w:val="0"/>
        </w:rPr>
        <w:t xml:space="preserve"> devido às ligações C ═ C (PAVIA, LAMPMAN E KRIZ, 2010)”.</w:t>
      </w:r>
    </w:p>
    <w:p w:rsidR="00000000" w:rsidDel="00000000" w:rsidP="00000000" w:rsidRDefault="00000000" w:rsidRPr="00000000" w14:paraId="000000CD">
      <w:pPr>
        <w:spacing w:line="360" w:lineRule="auto"/>
        <w:ind w:firstLine="709"/>
        <w:jc w:val="right"/>
        <w:rPr>
          <w:rFonts w:ascii="Arial" w:cs="Arial" w:eastAsia="Arial" w:hAnsi="Arial"/>
        </w:rPr>
      </w:pPr>
      <w:r w:rsidDel="00000000" w:rsidR="00000000" w:rsidRPr="00000000">
        <w:rPr>
          <w:rFonts w:ascii="Arial" w:cs="Arial" w:eastAsia="Arial" w:hAnsi="Arial"/>
          <w:rtl w:val="0"/>
        </w:rPr>
        <w:t xml:space="preserve">Fonte do exemplo: OMIDO, Agleison Ramos (2014).</w:t>
      </w:r>
    </w:p>
    <w:p w:rsidR="00000000" w:rsidDel="00000000" w:rsidP="00000000" w:rsidRDefault="00000000" w:rsidRPr="00000000" w14:paraId="000000CE">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Perceba que o autor apresenta seus resultados na forma de gráfico (Figura 41) e recorre a outros autores para substanciar seus resultados. </w:t>
      </w:r>
    </w:p>
    <w:p w:rsidR="00000000" w:rsidDel="00000000" w:rsidP="00000000" w:rsidRDefault="00000000" w:rsidRPr="00000000" w14:paraId="000000CF">
      <w:pPr>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0">
      <w:pPr>
        <w:tabs>
          <w:tab w:val="left" w:pos="567"/>
          <w:tab w:val="left" w:pos="709"/>
        </w:tabs>
        <w:spacing w:after="120" w:before="120" w:lineRule="auto"/>
        <w:jc w:val="both"/>
        <w:rPr>
          <w:rFonts w:ascii="Arial" w:cs="Arial" w:eastAsia="Arial" w:hAnsi="Arial"/>
          <w:b w:val="1"/>
          <w:color w:val="4f6228"/>
        </w:rPr>
      </w:pPr>
      <w:r w:rsidDel="00000000" w:rsidR="00000000" w:rsidRPr="00000000">
        <w:rPr>
          <w:rFonts w:ascii="Arial" w:cs="Arial" w:eastAsia="Arial" w:hAnsi="Arial"/>
          <w:b w:val="1"/>
          <w:color w:val="4f6228"/>
          <w:rtl w:val="0"/>
        </w:rPr>
        <w:t xml:space="preserve">4 CONCLUSÃO</w:t>
      </w:r>
    </w:p>
    <w:p w:rsidR="00000000" w:rsidDel="00000000" w:rsidP="00000000" w:rsidRDefault="00000000" w:rsidRPr="00000000" w14:paraId="000000D1">
      <w:pPr>
        <w:tabs>
          <w:tab w:val="left" w:pos="567"/>
          <w:tab w:val="left" w:pos="709"/>
        </w:tabs>
        <w:spacing w:after="120" w:before="120" w:lineRule="auto"/>
        <w:jc w:val="both"/>
        <w:rPr>
          <w:rFonts w:ascii="Arial" w:cs="Arial" w:eastAsia="Arial" w:hAnsi="Arial"/>
          <w:b w:val="1"/>
          <w:color w:val="4f6228"/>
        </w:rPr>
      </w:pPr>
      <w:r w:rsidDel="00000000" w:rsidR="00000000" w:rsidRPr="00000000">
        <w:rPr>
          <w:rtl w:val="0"/>
        </w:rPr>
      </w:r>
    </w:p>
    <w:p w:rsidR="00000000" w:rsidDel="00000000" w:rsidP="00000000" w:rsidRDefault="00000000" w:rsidRPr="00000000" w14:paraId="000000D2">
      <w:pPr>
        <w:spacing w:line="360" w:lineRule="auto"/>
        <w:ind w:left="0" w:firstLine="0"/>
        <w:jc w:val="both"/>
        <w:rPr>
          <w:rFonts w:ascii="Arial" w:cs="Arial" w:eastAsia="Arial" w:hAnsi="Arial"/>
        </w:rPr>
      </w:pPr>
      <w:r w:rsidDel="00000000" w:rsidR="00000000" w:rsidRPr="00000000">
        <w:rPr>
          <w:rFonts w:ascii="Arial" w:cs="Arial" w:eastAsia="Arial" w:hAnsi="Arial"/>
          <w:rtl w:val="0"/>
        </w:rPr>
        <w:tab/>
        <w:t xml:space="preserve">Neste tópico deverá ser apresentada a(s) conclusões do trabalho quanto ao</w:t>
      </w:r>
      <w:r w:rsidDel="00000000" w:rsidR="00000000" w:rsidRPr="00000000">
        <w:rPr>
          <w:rFonts w:ascii="Arial" w:cs="Arial" w:eastAsia="Arial" w:hAnsi="Arial"/>
          <w:rtl w:val="0"/>
        </w:rPr>
        <w:t xml:space="preserve">(s)</w:t>
      </w:r>
      <w:r w:rsidDel="00000000" w:rsidR="00000000" w:rsidRPr="00000000">
        <w:rPr>
          <w:rFonts w:ascii="Arial" w:cs="Arial" w:eastAsia="Arial" w:hAnsi="Arial"/>
          <w:rtl w:val="0"/>
        </w:rPr>
        <w:t xml:space="preserve"> objetivo</w:t>
      </w:r>
      <w:r w:rsidDel="00000000" w:rsidR="00000000" w:rsidRPr="00000000">
        <w:rPr>
          <w:rFonts w:ascii="Arial" w:cs="Arial" w:eastAsia="Arial" w:hAnsi="Arial"/>
          <w:rtl w:val="0"/>
        </w:rPr>
        <w:t xml:space="preserve">(s)</w:t>
      </w:r>
      <w:r w:rsidDel="00000000" w:rsidR="00000000" w:rsidRPr="00000000">
        <w:rPr>
          <w:rFonts w:ascii="Arial" w:cs="Arial" w:eastAsia="Arial" w:hAnsi="Arial"/>
          <w:rtl w:val="0"/>
        </w:rPr>
        <w:t xml:space="preserve"> proposto</w:t>
      </w:r>
      <w:r w:rsidDel="00000000" w:rsidR="00000000" w:rsidRPr="00000000">
        <w:rPr>
          <w:rFonts w:ascii="Arial" w:cs="Arial" w:eastAsia="Arial" w:hAnsi="Arial"/>
          <w:rtl w:val="0"/>
        </w:rPr>
        <w:t xml:space="preserve">(s). Analise o exemplo de objetivo e conclusão do trabalho de Omido (2014):</w:t>
      </w:r>
    </w:p>
    <w:p w:rsidR="00000000" w:rsidDel="00000000" w:rsidP="00000000" w:rsidRDefault="00000000" w:rsidRPr="00000000" w14:paraId="000000D3">
      <w:pP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Objetivo: “Esta investigação teve como objetivo o estudo da degradação térmica de óleos minerais isolantes de forma a fornecer informações que alicercem a construção de um dispositivo para o monitoramento da degradação termo oxidativa do óleo”.</w:t>
      </w:r>
    </w:p>
    <w:p w:rsidR="00000000" w:rsidDel="00000000" w:rsidP="00000000" w:rsidRDefault="00000000" w:rsidRPr="00000000" w14:paraId="000000D4">
      <w:pP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Resultados: “Os resultados fornecem informações para o desenvolvimento de dispositivos portáteis, simples e de custo potencialmente baixo, capazes de verificar a qualidade do óleo mineral isolante em laboratórios e ambientes remotos sem a necessidade de qualquer preparação prévia da amostra”.</w:t>
      </w:r>
    </w:p>
    <w:p w:rsidR="00000000" w:rsidDel="00000000" w:rsidP="00000000" w:rsidRDefault="00000000" w:rsidRPr="00000000" w14:paraId="000000D5">
      <w:pPr>
        <w:tabs>
          <w:tab w:val="left" w:pos="567"/>
          <w:tab w:val="left" w:pos="709"/>
        </w:tabs>
        <w:spacing w:after="120" w:before="120" w:lineRule="auto"/>
        <w:jc w:val="both"/>
        <w:rPr>
          <w:rFonts w:ascii="Arial" w:cs="Arial" w:eastAsia="Arial" w:hAnsi="Arial"/>
          <w:b w:val="1"/>
          <w:color w:val="4f6228"/>
        </w:rPr>
      </w:pPr>
      <w:r w:rsidDel="00000000" w:rsidR="00000000" w:rsidRPr="00000000">
        <w:rPr>
          <w:rtl w:val="0"/>
        </w:rPr>
      </w:r>
    </w:p>
    <w:p w:rsidR="00000000" w:rsidDel="00000000" w:rsidP="00000000" w:rsidRDefault="00000000" w:rsidRPr="00000000" w14:paraId="000000D6">
      <w:pPr>
        <w:tabs>
          <w:tab w:val="left" w:pos="567"/>
          <w:tab w:val="left" w:pos="709"/>
        </w:tabs>
        <w:spacing w:after="120" w:before="120" w:lineRule="auto"/>
        <w:jc w:val="center"/>
        <w:rPr>
          <w:rFonts w:ascii="Arial" w:cs="Arial" w:eastAsia="Arial" w:hAnsi="Arial"/>
          <w:b w:val="1"/>
          <w:color w:val="4f6228"/>
        </w:rPr>
      </w:pPr>
      <w:r w:rsidDel="00000000" w:rsidR="00000000" w:rsidRPr="00000000">
        <w:rPr>
          <w:rFonts w:ascii="Arial" w:cs="Arial" w:eastAsia="Arial" w:hAnsi="Arial"/>
          <w:b w:val="1"/>
          <w:color w:val="4f6228"/>
          <w:rtl w:val="0"/>
        </w:rPr>
        <w:t xml:space="preserve"> AGRADECIMENTOS</w:t>
      </w:r>
    </w:p>
    <w:p w:rsidR="00000000" w:rsidDel="00000000" w:rsidP="00000000" w:rsidRDefault="00000000" w:rsidRPr="00000000" w14:paraId="000000D7">
      <w:pPr>
        <w:tabs>
          <w:tab w:val="left" w:pos="567"/>
          <w:tab w:val="left" w:pos="709"/>
        </w:tabs>
        <w:spacing w:after="120" w:before="120" w:lineRule="auto"/>
        <w:jc w:val="both"/>
        <w:rPr>
          <w:rFonts w:ascii="Arial" w:cs="Arial" w:eastAsia="Arial" w:hAnsi="Arial"/>
          <w:b w:val="1"/>
          <w:color w:val="4f6228"/>
        </w:rPr>
      </w:pPr>
      <w:r w:rsidDel="00000000" w:rsidR="00000000" w:rsidRPr="00000000">
        <w:rPr>
          <w:rtl w:val="0"/>
        </w:rPr>
      </w:r>
    </w:p>
    <w:p w:rsidR="00000000" w:rsidDel="00000000" w:rsidP="00000000" w:rsidRDefault="00000000" w:rsidRPr="00000000" w14:paraId="000000D8">
      <w:pPr>
        <w:tabs>
          <w:tab w:val="left" w:pos="426"/>
          <w:tab w:val="left" w:pos="567"/>
        </w:tabs>
        <w:spacing w:line="360" w:lineRule="auto"/>
        <w:jc w:val="both"/>
        <w:rPr>
          <w:rFonts w:ascii="Arial" w:cs="Arial" w:eastAsia="Arial" w:hAnsi="Arial"/>
          <w:b w:val="1"/>
        </w:rPr>
        <w:sectPr>
          <w:type w:val="nextPage"/>
          <w:pgSz w:h="16838" w:w="11906" w:orient="portrait"/>
          <w:pgMar w:bottom="1133.8582677165355" w:top="1133.8582677165355" w:left="1133.8582677165355" w:right="1133.8582677165355" w:header="709" w:footer="709"/>
          <w:cols w:equalWidth="0" w:num="1">
            <w:col w:space="0" w:w="9637.78"/>
          </w:cols>
        </w:sectPr>
      </w:pPr>
      <w:r w:rsidDel="00000000" w:rsidR="00000000" w:rsidRPr="00000000">
        <w:rPr>
          <w:rFonts w:ascii="Arial" w:cs="Arial" w:eastAsia="Arial" w:hAnsi="Arial"/>
          <w:rtl w:val="0"/>
        </w:rPr>
        <w:tab/>
        <w:t xml:space="preserve">Nesse item podem ser feitos os agradecimentos às instituições de fomento à pesquisa, às empresas privadas patrocinadoras do trabalho, aos pesquisadores e profissionais que auxiliaram na execução dos ensaios e fornecimento de dados e </w:t>
      </w:r>
      <w:r w:rsidDel="00000000" w:rsidR="00000000" w:rsidRPr="00000000">
        <w:rPr>
          <w:rFonts w:ascii="Arial" w:cs="Arial" w:eastAsia="Arial" w:hAnsi="Arial"/>
          <w:rtl w:val="0"/>
        </w:rPr>
        <w:t xml:space="preserve">materiais.</w:t>
      </w:r>
      <w:r w:rsidDel="00000000" w:rsidR="00000000" w:rsidRPr="00000000">
        <w:rPr>
          <w:rFonts w:ascii="Arial" w:cs="Arial" w:eastAsia="Arial" w:hAnsi="Arial"/>
          <w:rtl w:val="0"/>
        </w:rPr>
        <w:t xml:space="preserve"> Ao final da seção de agradecimentos deve ser inserida uma quebra de seção para a próxima página.</w:t>
      </w:r>
      <w:r w:rsidDel="00000000" w:rsidR="00000000" w:rsidRPr="00000000">
        <w:rPr>
          <w:rtl w:val="0"/>
        </w:rPr>
      </w:r>
    </w:p>
    <w:p w:rsidR="00000000" w:rsidDel="00000000" w:rsidP="00000000" w:rsidRDefault="00000000" w:rsidRPr="00000000" w14:paraId="000000D9">
      <w:pPr>
        <w:tabs>
          <w:tab w:val="left" w:pos="426"/>
          <w:tab w:val="left" w:pos="567"/>
        </w:tabs>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A">
      <w:pPr>
        <w:tabs>
          <w:tab w:val="left" w:pos="426"/>
          <w:tab w:val="left" w:pos="567"/>
        </w:tabs>
        <w:spacing w:line="360" w:lineRule="auto"/>
        <w:jc w:val="center"/>
        <w:rPr>
          <w:rFonts w:ascii="Arial" w:cs="Arial" w:eastAsia="Arial" w:hAnsi="Arial"/>
          <w:b w:val="1"/>
          <w:color w:val="4f6228"/>
        </w:rPr>
      </w:pPr>
      <w:r w:rsidDel="00000000" w:rsidR="00000000" w:rsidRPr="00000000">
        <w:rPr>
          <w:rFonts w:ascii="Arial" w:cs="Arial" w:eastAsia="Arial" w:hAnsi="Arial"/>
          <w:b w:val="1"/>
          <w:color w:val="4f6228"/>
          <w:rtl w:val="0"/>
        </w:rPr>
        <w:t xml:space="preserve">REFERÊNCIAS </w:t>
      </w:r>
      <w:r w:rsidDel="00000000" w:rsidR="00000000" w:rsidRPr="00000000">
        <w:rPr>
          <w:rFonts w:ascii="Arial" w:cs="Arial" w:eastAsia="Arial" w:hAnsi="Arial"/>
          <w:b w:val="1"/>
          <w:color w:val="4f6228"/>
          <w:rtl w:val="0"/>
        </w:rPr>
        <w:t xml:space="preserve">BIBLIOGRÁFICAS</w:t>
      </w:r>
      <w:r w:rsidDel="00000000" w:rsidR="00000000" w:rsidRPr="00000000">
        <w:rPr>
          <w:rtl w:val="0"/>
        </w:rPr>
      </w:r>
    </w:p>
    <w:p w:rsidR="00000000" w:rsidDel="00000000" w:rsidP="00000000" w:rsidRDefault="00000000" w:rsidRPr="00000000" w14:paraId="000000DB">
      <w:pPr>
        <w:tabs>
          <w:tab w:val="left" w:pos="426"/>
          <w:tab w:val="left" w:pos="567"/>
        </w:tabs>
        <w:spacing w:line="360" w:lineRule="auto"/>
        <w:jc w:val="center"/>
        <w:rPr>
          <w:rFonts w:ascii="Arial" w:cs="Arial" w:eastAsia="Arial" w:hAnsi="Arial"/>
          <w:b w:val="1"/>
          <w:color w:val="4f6228"/>
        </w:rPr>
      </w:pPr>
      <w:r w:rsidDel="00000000" w:rsidR="00000000" w:rsidRPr="00000000">
        <w:rPr>
          <w:rtl w:val="0"/>
        </w:rPr>
      </w:r>
    </w:p>
    <w:p w:rsidR="00000000" w:rsidDel="00000000" w:rsidP="00000000" w:rsidRDefault="00000000" w:rsidRPr="00000000" w14:paraId="000000DC">
      <w:pPr>
        <w:tabs>
          <w:tab w:val="left" w:pos="567"/>
        </w:tabs>
        <w:spacing w:line="240" w:lineRule="auto"/>
        <w:jc w:val="both"/>
        <w:rPr>
          <w:rFonts w:ascii="Arial" w:cs="Arial" w:eastAsia="Arial" w:hAnsi="Arial"/>
        </w:rPr>
      </w:pPr>
      <w:r w:rsidDel="00000000" w:rsidR="00000000" w:rsidRPr="00000000">
        <w:rPr>
          <w:rFonts w:ascii="Arial" w:cs="Arial" w:eastAsia="Arial" w:hAnsi="Arial"/>
          <w:rtl w:val="0"/>
        </w:rPr>
        <w:tab/>
        <w:t xml:space="preserve">As referências devem estar em ordem alfabética,  fonte Arial 11, </w:t>
      </w:r>
      <w:r w:rsidDel="00000000" w:rsidR="00000000" w:rsidRPr="00000000">
        <w:rPr>
          <w:rFonts w:ascii="Arial" w:cs="Arial" w:eastAsia="Arial" w:hAnsi="Arial"/>
          <w:rtl w:val="0"/>
        </w:rPr>
        <w:t xml:space="preserve">justificadas</w:t>
      </w:r>
      <w:r w:rsidDel="00000000" w:rsidR="00000000" w:rsidRPr="00000000">
        <w:rPr>
          <w:rFonts w:ascii="Arial" w:cs="Arial" w:eastAsia="Arial" w:hAnsi="Arial"/>
          <w:rtl w:val="0"/>
        </w:rPr>
        <w:t xml:space="preserve"> e espaçamento simples entre linhas, sem hiperlinks na cor azul, e separadas por uma linha, conforme os exemplos abaixo:</w:t>
      </w:r>
    </w:p>
    <w:p w:rsidR="00000000" w:rsidDel="00000000" w:rsidP="00000000" w:rsidRDefault="00000000" w:rsidRPr="00000000" w14:paraId="000000DD">
      <w:pPr>
        <w:tabs>
          <w:tab w:val="left" w:pos="567"/>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E">
      <w:pPr>
        <w:tabs>
          <w:tab w:val="left" w:pos="567"/>
        </w:tabs>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Exemplos de referências de documentos regulatórios, normas técnicas, leis, decretos, e afins:</w:t>
      </w:r>
    </w:p>
    <w:p w:rsidR="00000000" w:rsidDel="00000000" w:rsidP="00000000" w:rsidRDefault="00000000" w:rsidRPr="00000000" w14:paraId="000000DF">
      <w:pPr>
        <w:tabs>
          <w:tab w:val="left" w:pos="567"/>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ASSOCIAÇÃO BRASILEIRA DE NORMAS TÉCNICAS. </w:t>
      </w:r>
      <w:r w:rsidDel="00000000" w:rsidR="00000000" w:rsidRPr="00000000">
        <w:rPr>
          <w:rFonts w:ascii="Arial" w:cs="Arial" w:eastAsia="Arial" w:hAnsi="Arial"/>
          <w:b w:val="1"/>
          <w:rtl w:val="0"/>
        </w:rPr>
        <w:t xml:space="preserve">NBR 6028</w:t>
      </w:r>
      <w:r w:rsidDel="00000000" w:rsidR="00000000" w:rsidRPr="00000000">
        <w:rPr>
          <w:rFonts w:ascii="Arial" w:cs="Arial" w:eastAsia="Arial" w:hAnsi="Arial"/>
          <w:rtl w:val="0"/>
        </w:rPr>
        <w:t xml:space="preserve">: informação e documentação: resumo, resenha e recensão: apresentação. Rio de Janeiro, 2021. Disponível em: </w:t>
      </w:r>
      <w:r w:rsidDel="00000000" w:rsidR="00000000" w:rsidRPr="00000000">
        <w:rPr>
          <w:rFonts w:ascii="Arial" w:cs="Arial" w:eastAsia="Arial" w:hAnsi="Arial"/>
          <w:rtl w:val="0"/>
        </w:rPr>
        <w:t xml:space="preserve">https://biblioteca.ufgd.edu.br</w:t>
      </w:r>
      <w:r w:rsidDel="00000000" w:rsidR="00000000" w:rsidRPr="00000000">
        <w:rPr>
          <w:rFonts w:ascii="Arial" w:cs="Arial" w:eastAsia="Arial" w:hAnsi="Arial"/>
          <w:rtl w:val="0"/>
        </w:rPr>
        <w:t xml:space="preserve">. Acesso em 30 de jul. 2021.</w:t>
      </w:r>
    </w:p>
    <w:p w:rsidR="00000000" w:rsidDel="00000000" w:rsidP="00000000" w:rsidRDefault="00000000" w:rsidRPr="00000000" w14:paraId="000000E0">
      <w:pPr>
        <w:tabs>
          <w:tab w:val="left" w:pos="567"/>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BRASIL. </w:t>
      </w:r>
      <w:r w:rsidDel="00000000" w:rsidR="00000000" w:rsidRPr="00000000">
        <w:rPr>
          <w:rFonts w:ascii="Arial" w:cs="Arial" w:eastAsia="Arial" w:hAnsi="Arial"/>
          <w:b w:val="1"/>
          <w:rtl w:val="0"/>
        </w:rPr>
        <w:t xml:space="preserve">Lei nº 11.153, de 29 de julho de 2005</w:t>
      </w:r>
      <w:r w:rsidDel="00000000" w:rsidR="00000000" w:rsidRPr="00000000">
        <w:rPr>
          <w:rFonts w:ascii="Arial" w:cs="Arial" w:eastAsia="Arial" w:hAnsi="Arial"/>
          <w:rtl w:val="0"/>
        </w:rPr>
        <w:t xml:space="preserve">. Dispõe sobre a instituição da Fundação Universidade Federal da Grande Dourados – UFGD, por desmembramento da Fundação Universidade Federal de Mato Grosso do Sul - UFMS, e dá outras providências. Brasília, DF: Presidência da República, [2005]. Disponível em: http://www.planalto.gov.br/ccivil_03/_Ato2004-2006/2005/Lei/L11153.htm. Acesso em: 03 jun. 2019.</w:t>
      </w:r>
    </w:p>
    <w:p w:rsidR="00000000" w:rsidDel="00000000" w:rsidP="00000000" w:rsidRDefault="00000000" w:rsidRPr="00000000" w14:paraId="000000E1">
      <w:pPr>
        <w:tabs>
          <w:tab w:val="left" w:pos="567"/>
        </w:tabs>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Exemplos de referências de artigo, seção e/ou matéria de publicação periódica:</w:t>
      </w:r>
    </w:p>
    <w:p w:rsidR="00000000" w:rsidDel="00000000" w:rsidP="00000000" w:rsidRDefault="00000000" w:rsidRPr="00000000" w14:paraId="000000E2">
      <w:pPr>
        <w:tabs>
          <w:tab w:val="left" w:pos="567"/>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3">
      <w:pPr>
        <w:tabs>
          <w:tab w:val="left" w:pos="567"/>
        </w:tabs>
        <w:spacing w:line="240" w:lineRule="auto"/>
        <w:jc w:val="both"/>
        <w:rPr>
          <w:rFonts w:ascii="Arial" w:cs="Arial" w:eastAsia="Arial" w:hAnsi="Arial"/>
          <w:highlight w:val="white"/>
        </w:rPr>
      </w:pPr>
      <w:r w:rsidDel="00000000" w:rsidR="00000000" w:rsidRPr="00000000">
        <w:rPr>
          <w:rFonts w:ascii="Arial" w:cs="Arial" w:eastAsia="Arial" w:hAnsi="Arial"/>
          <w:rtl w:val="0"/>
        </w:rPr>
        <w:t xml:space="preserve">BAJCSY, R.; TAVAKOLI, M. </w:t>
      </w:r>
      <w:r w:rsidDel="00000000" w:rsidR="00000000" w:rsidRPr="00000000">
        <w:rPr>
          <w:rFonts w:ascii="Arial" w:cs="Arial" w:eastAsia="Arial" w:hAnsi="Arial"/>
          <w:b w:val="1"/>
          <w:rtl w:val="0"/>
        </w:rPr>
        <w:t xml:space="preserve">Computer ecognition of roads from satellite pictures. IEEE Transactions on Systems, Man, and Cybernetics</w:t>
      </w:r>
      <w:r w:rsidDel="00000000" w:rsidR="00000000" w:rsidRPr="00000000">
        <w:rPr>
          <w:rFonts w:ascii="Arial" w:cs="Arial" w:eastAsia="Arial" w:hAnsi="Arial"/>
          <w:rtl w:val="0"/>
        </w:rPr>
        <w:t xml:space="preserve">, v. 6, n. 9, p. 76-84, 1976. </w:t>
      </w:r>
      <w:hyperlink r:id="rId15">
        <w:r w:rsidDel="00000000" w:rsidR="00000000" w:rsidRPr="00000000">
          <w:rPr>
            <w:rFonts w:ascii="Arial" w:cs="Arial" w:eastAsia="Arial" w:hAnsi="Arial"/>
            <w:color w:val="000000"/>
            <w:highlight w:val="white"/>
            <w:u w:val="none"/>
            <w:rtl w:val="0"/>
          </w:rPr>
          <w:t xml:space="preserve">http://dx.doi.org/10.1109/TSMC.1976.4309568</w:t>
        </w:r>
      </w:hyperlink>
      <w:r w:rsidDel="00000000" w:rsidR="00000000" w:rsidRPr="00000000">
        <w:rPr>
          <w:rtl w:val="0"/>
        </w:rPr>
      </w:r>
    </w:p>
    <w:p w:rsidR="00000000" w:rsidDel="00000000" w:rsidP="00000000" w:rsidRDefault="00000000" w:rsidRPr="00000000" w14:paraId="000000E4">
      <w:pPr>
        <w:tabs>
          <w:tab w:val="left" w:pos="567"/>
        </w:tabs>
        <w:spacing w:line="24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5">
      <w:pPr>
        <w:tabs>
          <w:tab w:val="left" w:pos="567"/>
        </w:tabs>
        <w:spacing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MILANI, A. P. S. da; BARBOZA, C. S. Contribuição ao estudo de propriedades do solo-cimento autoadensável para fabricação de paredes monolíticas. </w:t>
      </w:r>
      <w:r w:rsidDel="00000000" w:rsidR="00000000" w:rsidRPr="00000000">
        <w:rPr>
          <w:rFonts w:ascii="Arial" w:cs="Arial" w:eastAsia="Arial" w:hAnsi="Arial"/>
          <w:b w:val="1"/>
          <w:highlight w:val="white"/>
          <w:rtl w:val="0"/>
        </w:rPr>
        <w:t xml:space="preserve">Ambiente Construído (Online)</w:t>
      </w:r>
      <w:r w:rsidDel="00000000" w:rsidR="00000000" w:rsidRPr="00000000">
        <w:rPr>
          <w:rFonts w:ascii="Arial" w:cs="Arial" w:eastAsia="Arial" w:hAnsi="Arial"/>
          <w:highlight w:val="white"/>
          <w:rtl w:val="0"/>
        </w:rPr>
        <w:t xml:space="preserve">, v. 16, p. 143-153, 2016. Disponível em: http://www.scielo.br/scielo.php?pid=S1678-86212016000400143&amp;script=sci_abstract&amp;tlng=pt. Acesso em 08 mar. 2020.</w:t>
      </w:r>
    </w:p>
    <w:p w:rsidR="00000000" w:rsidDel="00000000" w:rsidP="00000000" w:rsidRDefault="00000000" w:rsidRPr="00000000" w14:paraId="000000E6">
      <w:pPr>
        <w:tabs>
          <w:tab w:val="left" w:pos="567"/>
        </w:tabs>
        <w:spacing w:line="24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7">
      <w:pPr>
        <w:tabs>
          <w:tab w:val="left" w:pos="567"/>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8">
      <w:pPr>
        <w:tabs>
          <w:tab w:val="left" w:pos="567"/>
        </w:tabs>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Exemplos de referências de monografias como um todo (livro):</w:t>
      </w:r>
    </w:p>
    <w:p w:rsidR="00000000" w:rsidDel="00000000" w:rsidP="00000000" w:rsidRDefault="00000000" w:rsidRPr="00000000" w14:paraId="000000E9">
      <w:pPr>
        <w:tabs>
          <w:tab w:val="left" w:pos="567"/>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A">
      <w:pPr>
        <w:tabs>
          <w:tab w:val="left" w:pos="567"/>
        </w:tabs>
        <w:spacing w:line="240" w:lineRule="auto"/>
        <w:jc w:val="both"/>
        <w:rPr>
          <w:rFonts w:ascii="Arial" w:cs="Arial" w:eastAsia="Arial" w:hAnsi="Arial"/>
        </w:rPr>
      </w:pPr>
      <w:r w:rsidDel="00000000" w:rsidR="00000000" w:rsidRPr="00000000">
        <w:rPr>
          <w:rFonts w:ascii="Arial" w:cs="Arial" w:eastAsia="Arial" w:hAnsi="Arial"/>
          <w:rtl w:val="0"/>
        </w:rPr>
        <w:t xml:space="preserve">BAPTISTA, M.; LARA, M. </w:t>
      </w:r>
      <w:r w:rsidDel="00000000" w:rsidR="00000000" w:rsidRPr="00000000">
        <w:rPr>
          <w:rFonts w:ascii="Arial" w:cs="Arial" w:eastAsia="Arial" w:hAnsi="Arial"/>
          <w:b w:val="1"/>
          <w:rtl w:val="0"/>
        </w:rPr>
        <w:t xml:space="preserve">Fundamentos de Engenharia Hidráulica.</w:t>
      </w:r>
      <w:r w:rsidDel="00000000" w:rsidR="00000000" w:rsidRPr="00000000">
        <w:rPr>
          <w:rFonts w:ascii="Arial" w:cs="Arial" w:eastAsia="Arial" w:hAnsi="Arial"/>
          <w:rtl w:val="0"/>
        </w:rPr>
        <w:t xml:space="preserve"> Belo Horizonte: UFMG, 2010.</w:t>
      </w:r>
    </w:p>
    <w:p w:rsidR="00000000" w:rsidDel="00000000" w:rsidP="00000000" w:rsidRDefault="00000000" w:rsidRPr="00000000" w14:paraId="000000EB">
      <w:pPr>
        <w:tabs>
          <w:tab w:val="left" w:pos="567"/>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C">
      <w:pPr>
        <w:tabs>
          <w:tab w:val="left" w:pos="567"/>
        </w:tabs>
        <w:spacing w:line="240" w:lineRule="auto"/>
        <w:jc w:val="both"/>
        <w:rPr>
          <w:rFonts w:ascii="Arial" w:cs="Arial" w:eastAsia="Arial" w:hAnsi="Arial"/>
        </w:rPr>
      </w:pPr>
      <w:r w:rsidDel="00000000" w:rsidR="00000000" w:rsidRPr="00000000">
        <w:rPr>
          <w:rFonts w:ascii="Arial" w:cs="Arial" w:eastAsia="Arial" w:hAnsi="Arial"/>
          <w:rtl w:val="0"/>
        </w:rPr>
        <w:t xml:space="preserve">SUSSEKIND, J. C. </w:t>
      </w:r>
      <w:r w:rsidDel="00000000" w:rsidR="00000000" w:rsidRPr="00000000">
        <w:rPr>
          <w:rFonts w:ascii="Arial" w:cs="Arial" w:eastAsia="Arial" w:hAnsi="Arial"/>
          <w:b w:val="1"/>
          <w:rtl w:val="0"/>
        </w:rPr>
        <w:t xml:space="preserve">Curso de análise estrutural</w:t>
      </w:r>
      <w:r w:rsidDel="00000000" w:rsidR="00000000" w:rsidRPr="00000000">
        <w:rPr>
          <w:rFonts w:ascii="Arial" w:cs="Arial" w:eastAsia="Arial" w:hAnsi="Arial"/>
          <w:rtl w:val="0"/>
        </w:rPr>
        <w:t xml:space="preserve">. 2.ed. Editora Globo. São Paulo, 1981. Estruturas Isostáticas p. 71-84.</w:t>
      </w:r>
    </w:p>
    <w:p w:rsidR="00000000" w:rsidDel="00000000" w:rsidP="00000000" w:rsidRDefault="00000000" w:rsidRPr="00000000" w14:paraId="000000ED">
      <w:pPr>
        <w:tabs>
          <w:tab w:val="left" w:pos="567"/>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E">
      <w:pPr>
        <w:tabs>
          <w:tab w:val="left" w:pos="567"/>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F">
      <w:pPr>
        <w:tabs>
          <w:tab w:val="left" w:pos="567"/>
        </w:tabs>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Exemplos de referências de monografias como um todo (teses, dissertações, monografias):</w:t>
      </w:r>
    </w:p>
    <w:p w:rsidR="00000000" w:rsidDel="00000000" w:rsidP="00000000" w:rsidRDefault="00000000" w:rsidRPr="00000000" w14:paraId="000000F0">
      <w:pPr>
        <w:tabs>
          <w:tab w:val="left" w:pos="567"/>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1">
      <w:pPr>
        <w:tabs>
          <w:tab w:val="left" w:pos="567"/>
        </w:tabs>
        <w:spacing w:line="240" w:lineRule="auto"/>
        <w:jc w:val="both"/>
        <w:rPr>
          <w:rFonts w:ascii="Arial" w:cs="Arial" w:eastAsia="Arial" w:hAnsi="Arial"/>
        </w:rPr>
      </w:pPr>
      <w:r w:rsidDel="00000000" w:rsidR="00000000" w:rsidRPr="00000000">
        <w:rPr>
          <w:rFonts w:ascii="Arial" w:cs="Arial" w:eastAsia="Arial" w:hAnsi="Arial"/>
          <w:rtl w:val="0"/>
        </w:rPr>
        <w:t xml:space="preserve">ALVES, F. L. B. </w:t>
      </w:r>
      <w:r w:rsidDel="00000000" w:rsidR="00000000" w:rsidRPr="00000000">
        <w:rPr>
          <w:rFonts w:ascii="Arial" w:cs="Arial" w:eastAsia="Arial" w:hAnsi="Arial"/>
          <w:b w:val="1"/>
          <w:rtl w:val="0"/>
        </w:rPr>
        <w:t xml:space="preserve">Avaliação da extração semiautomática de rodovias sobre uma imagem híbrida para atualização cartográfica</w:t>
      </w:r>
      <w:r w:rsidDel="00000000" w:rsidR="00000000" w:rsidRPr="00000000">
        <w:rPr>
          <w:rFonts w:ascii="Arial" w:cs="Arial" w:eastAsia="Arial" w:hAnsi="Arial"/>
          <w:rtl w:val="0"/>
        </w:rPr>
        <w:t xml:space="preserve">. 2007. Dissertação (Mestrado) - Instituto Militar de Engenharia, Rio de Janeiro.</w:t>
      </w:r>
    </w:p>
    <w:p w:rsidR="00000000" w:rsidDel="00000000" w:rsidP="00000000" w:rsidRDefault="00000000" w:rsidRPr="00000000" w14:paraId="000000F2">
      <w:pPr>
        <w:tabs>
          <w:tab w:val="left" w:pos="567"/>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3">
      <w:pPr>
        <w:tabs>
          <w:tab w:val="left" w:pos="567"/>
        </w:tabs>
        <w:spacing w:line="240" w:lineRule="auto"/>
        <w:jc w:val="both"/>
        <w:rPr>
          <w:rFonts w:ascii="Arial" w:cs="Arial" w:eastAsia="Arial" w:hAnsi="Arial"/>
        </w:rPr>
      </w:pPr>
      <w:r w:rsidDel="00000000" w:rsidR="00000000" w:rsidRPr="00000000">
        <w:rPr>
          <w:rFonts w:ascii="Arial" w:cs="Arial" w:eastAsia="Arial" w:hAnsi="Arial"/>
          <w:rtl w:val="0"/>
        </w:rPr>
        <w:t xml:space="preserve">SILVA, Domingos Jorge Ferreira. </w:t>
      </w:r>
      <w:r w:rsidDel="00000000" w:rsidR="00000000" w:rsidRPr="00000000">
        <w:rPr>
          <w:rFonts w:ascii="Arial" w:cs="Arial" w:eastAsia="Arial" w:hAnsi="Arial"/>
          <w:b w:val="1"/>
          <w:rtl w:val="0"/>
        </w:rPr>
        <w:t xml:space="preserve">Estudo dos efeitos do nitrato de lítio na expansão de argamassas sujeitas a reação álcali-sílica. </w:t>
      </w:r>
      <w:r w:rsidDel="00000000" w:rsidR="00000000" w:rsidRPr="00000000">
        <w:rPr>
          <w:rFonts w:ascii="Arial" w:cs="Arial" w:eastAsia="Arial" w:hAnsi="Arial"/>
          <w:rtl w:val="0"/>
        </w:rPr>
        <w:t xml:space="preserve">Dissertação (Mestrado em Engenharia Civil) - Faculdade de Engenharia de Ilha Solteira, Universidade Estadual Paulista Júlio de Mesquita Filho, Ilha Solteira, 2007. Disponível em: https://repositorio.unesp.br/handle/11449/91469. Acesso em 08 mar. 2020.</w:t>
      </w:r>
    </w:p>
    <w:p w:rsidR="00000000" w:rsidDel="00000000" w:rsidP="00000000" w:rsidRDefault="00000000" w:rsidRPr="00000000" w14:paraId="000000F4">
      <w:pPr>
        <w:tabs>
          <w:tab w:val="left" w:pos="567"/>
        </w:tabs>
        <w:spacing w:line="240" w:lineRule="auto"/>
        <w:jc w:val="both"/>
        <w:rPr>
          <w:rFonts w:ascii="Arial" w:cs="Arial" w:eastAsia="Arial" w:hAnsi="Arial"/>
        </w:rPr>
        <w:sectPr>
          <w:type w:val="nextPage"/>
          <w:pgSz w:h="16838" w:w="11906" w:orient="portrait"/>
          <w:pgMar w:bottom="1133.8582677165355" w:top="1133.8582677165355" w:left="1133.8582677165355" w:right="1133.8582677165355" w:header="709" w:footer="709"/>
          <w:cols w:equalWidth="0" w:num="1">
            <w:col w:space="0" w:w="9637.78"/>
          </w:cols>
        </w:sectPr>
      </w:pPr>
      <w:r w:rsidDel="00000000" w:rsidR="00000000" w:rsidRPr="00000000">
        <w:rPr>
          <w:rtl w:val="0"/>
        </w:rPr>
      </w:r>
    </w:p>
    <w:p w:rsidR="00000000" w:rsidDel="00000000" w:rsidP="00000000" w:rsidRDefault="00000000" w:rsidRPr="00000000" w14:paraId="000000F5">
      <w:pPr>
        <w:tabs>
          <w:tab w:val="left" w:pos="567"/>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6">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0F7">
      <w:pPr>
        <w:tabs>
          <w:tab w:val="left" w:pos="567"/>
        </w:tabs>
        <w:ind w:right="0"/>
        <w:jc w:val="center"/>
        <w:rPr>
          <w:rFonts w:ascii="Arial" w:cs="Arial" w:eastAsia="Arial" w:hAnsi="Arial"/>
        </w:rPr>
      </w:pPr>
      <w:r w:rsidDel="00000000" w:rsidR="00000000" w:rsidRPr="00000000">
        <w:rPr>
          <w:rtl w:val="0"/>
        </w:rPr>
      </w:r>
    </w:p>
    <w:p w:rsidR="00000000" w:rsidDel="00000000" w:rsidP="00000000" w:rsidRDefault="00000000" w:rsidRPr="00000000" w14:paraId="000000F8">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0F9">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0FA">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0FB">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0FC">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0FD">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0FE">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0FF">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0">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1">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2">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3">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4">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5">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6">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7">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8">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9">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A">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B">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C">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D">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E">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0F">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0">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1">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2">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3">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4">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5">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6">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7">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8">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9">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A">
      <w:pPr>
        <w:tabs>
          <w:tab w:val="left" w:pos="567"/>
        </w:tabs>
        <w:jc w:val="left"/>
        <w:rPr>
          <w:rFonts w:ascii="Arial" w:cs="Arial" w:eastAsia="Arial" w:hAnsi="Arial"/>
        </w:rPr>
      </w:pPr>
      <w:r w:rsidDel="00000000" w:rsidR="00000000" w:rsidRPr="00000000">
        <w:rPr>
          <w:rtl w:val="0"/>
        </w:rPr>
      </w:r>
    </w:p>
    <w:p w:rsidR="00000000" w:rsidDel="00000000" w:rsidP="00000000" w:rsidRDefault="00000000" w:rsidRPr="00000000" w14:paraId="0000011B">
      <w:pPr>
        <w:tabs>
          <w:tab w:val="left" w:pos="567"/>
        </w:tabs>
        <w:jc w:val="center"/>
        <w:rPr>
          <w:rFonts w:ascii="Arial" w:cs="Arial" w:eastAsia="Arial" w:hAnsi="Arial"/>
        </w:rPr>
      </w:pPr>
      <w:r w:rsidDel="00000000" w:rsidR="00000000" w:rsidRPr="00000000">
        <w:rPr>
          <w:rtl w:val="0"/>
        </w:rPr>
      </w:r>
    </w:p>
    <w:p w:rsidR="00000000" w:rsidDel="00000000" w:rsidP="00000000" w:rsidRDefault="00000000" w:rsidRPr="00000000" w14:paraId="0000011C">
      <w:pPr>
        <w:tabs>
          <w:tab w:val="left" w:pos="567"/>
        </w:tabs>
        <w:jc w:val="left"/>
        <w:rPr>
          <w:rFonts w:ascii="Arial" w:cs="Arial" w:eastAsia="Arial" w:hAnsi="Arial"/>
        </w:rPr>
      </w:pPr>
      <w:r w:rsidDel="00000000" w:rsidR="00000000" w:rsidRPr="00000000">
        <w:rPr>
          <w:rtl w:val="0"/>
        </w:rPr>
      </w:r>
    </w:p>
    <w:p w:rsidR="00000000" w:rsidDel="00000000" w:rsidP="00000000" w:rsidRDefault="00000000" w:rsidRPr="00000000" w14:paraId="0000011D">
      <w:pPr>
        <w:tabs>
          <w:tab w:val="left" w:pos="567"/>
        </w:tabs>
        <w:ind w:right="0"/>
        <w:jc w:val="center"/>
        <w:rPr>
          <w:rFonts w:ascii="Arial" w:cs="Arial" w:eastAsia="Arial" w:hAnsi="Arial"/>
          <w:i w:val="1"/>
          <w:sz w:val="22"/>
          <w:szCs w:val="22"/>
        </w:rPr>
      </w:pPr>
      <w:r w:rsidDel="00000000" w:rsidR="00000000" w:rsidRPr="00000000">
        <w:rPr>
          <w:rFonts w:ascii="Arial" w:cs="Arial" w:eastAsia="Arial" w:hAnsi="Arial"/>
          <w:rtl w:val="0"/>
        </w:rPr>
        <w:t xml:space="preserve">APÊNDICE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sz w:val="22"/>
          <w:szCs w:val="22"/>
          <w:rtl w:val="0"/>
        </w:rPr>
        <w:t xml:space="preserve">(Caso necessário)</w:t>
      </w:r>
    </w:p>
    <w:p w:rsidR="00000000" w:rsidDel="00000000" w:rsidP="00000000" w:rsidRDefault="00000000" w:rsidRPr="00000000" w14:paraId="0000011E">
      <w:pPr>
        <w:tabs>
          <w:tab w:val="left" w:pos="567"/>
        </w:tabs>
        <w:jc w:val="center"/>
        <w:rPr>
          <w:rFonts w:ascii="Arial" w:cs="Arial" w:eastAsia="Arial" w:hAnsi="Arial"/>
        </w:rPr>
      </w:pPr>
      <w:r w:rsidDel="00000000" w:rsidR="00000000" w:rsidRPr="00000000">
        <w:rPr>
          <w:rtl w:val="0"/>
        </w:rPr>
      </w:r>
    </w:p>
    <w:sectPr>
      <w:type w:val="continuous"/>
      <w:pgSz w:h="16838" w:w="11906" w:orient="portrait"/>
      <w:pgMar w:bottom="1134" w:top="1134" w:left="1134" w:right="1134" w:header="709" w:footer="709"/>
      <w:cols w:equalWidth="0" w:num="1">
        <w:col w:space="0" w:w="96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right" w:pos="8647"/>
      </w:tabs>
      <w:spacing w:after="0" w:before="0" w:line="240" w:lineRule="auto"/>
      <w:ind w:left="0" w:right="-568"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ENGENHARIA CIVIL UFGD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spacing w:after="240" w:lineRule="auto"/>
      <w:rPr/>
    </w:pPr>
    <w:bookmarkStart w:colFirst="0" w:colLast="0" w:name="_gjdgxs" w:id="0"/>
    <w:bookmarkEnd w:id="0"/>
    <w:r w:rsidDel="00000000" w:rsidR="00000000" w:rsidRPr="00000000">
      <w:rPr/>
      <w:drawing>
        <wp:inline distB="0" distT="0" distL="0" distR="0">
          <wp:extent cx="2837588" cy="300833"/>
          <wp:effectExtent b="0" l="0" r="0" t="0"/>
          <wp:docPr descr="https://www.ufgd.edu.br/public/images/logo-ufgd-horizontal-verde.png" id="5" name="image4.png"/>
          <a:graphic>
            <a:graphicData uri="http://schemas.openxmlformats.org/drawingml/2006/picture">
              <pic:pic>
                <pic:nvPicPr>
                  <pic:cNvPr descr="https://www.ufgd.edu.br/public/images/logo-ufgd-horizontal-verde.png" id="0" name="image4.png"/>
                  <pic:cNvPicPr preferRelativeResize="0"/>
                </pic:nvPicPr>
                <pic:blipFill>
                  <a:blip r:embed="rId1"/>
                  <a:srcRect b="0" l="0" r="0" t="0"/>
                  <a:stretch>
                    <a:fillRect/>
                  </a:stretch>
                </pic:blipFill>
                <pic:spPr>
                  <a:xfrm>
                    <a:off x="0" y="0"/>
                    <a:ext cx="2837588" cy="3008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
    <w:lvl w:ilvl="0">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792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864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0">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2">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3">
    <w:lvl w:ilvl="0">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6">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9">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0">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2">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4">
    <w:lvl w:ilvl="0">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6">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7">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8">
    <w:lvl w:ilvl="0">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9">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0">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dx.doi.org/10.1109/TSMC.1976.4309568"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